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8" w:type="dxa"/>
        <w:tblInd w:w="-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498"/>
        <w:gridCol w:w="573"/>
      </w:tblGrid>
      <w:tr w:rsidR="00FC037C" w:rsidTr="00930442">
        <w:trPr>
          <w:gridBefore w:val="1"/>
          <w:wBefore w:w="567" w:type="dxa"/>
          <w:trHeight w:val="412"/>
        </w:trPr>
        <w:tc>
          <w:tcPr>
            <w:tcW w:w="10071" w:type="dxa"/>
            <w:gridSpan w:val="2"/>
            <w:shd w:val="clear" w:color="auto" w:fill="auto"/>
          </w:tcPr>
          <w:p w:rsidR="00FC037C" w:rsidRDefault="00FC037C" w:rsidP="00930442">
            <w:pPr>
              <w:rPr>
                <w:b/>
                <w:sz w:val="28"/>
              </w:rPr>
            </w:pPr>
            <w:r>
              <w:rPr>
                <w:noProof/>
              </w:rPr>
              <w:t xml:space="preserve">                                                       </w:t>
            </w:r>
            <w:r w:rsidRPr="006F4F8C">
              <w:rPr>
                <w:rFonts w:ascii="Calibri" w:hAnsi="Calibri"/>
                <w:noProof/>
              </w:rPr>
              <w:t xml:space="preserve">                      </w:t>
            </w:r>
            <w:r w:rsidR="003064BB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2" o:spid="_x0000_i1025" type="#_x0000_t75" style="width:57.75pt;height:76.5pt;visibility:visible;mso-wrap-style:square" filled="t">
                  <v:imagedata r:id="rId8" o:title=""/>
                </v:shape>
              </w:pict>
            </w:r>
          </w:p>
          <w:p w:rsidR="00FC037C" w:rsidRDefault="00FC037C" w:rsidP="00930442">
            <w:pPr>
              <w:jc w:val="center"/>
              <w:rPr>
                <w:b/>
                <w:sz w:val="28"/>
              </w:rPr>
            </w:pPr>
          </w:p>
        </w:tc>
      </w:tr>
      <w:tr w:rsidR="00FC037C" w:rsidRPr="00D61F41" w:rsidTr="00930442">
        <w:trPr>
          <w:gridAfter w:val="1"/>
          <w:wAfter w:w="573" w:type="dxa"/>
          <w:trHeight w:val="487"/>
        </w:trPr>
        <w:tc>
          <w:tcPr>
            <w:tcW w:w="10065" w:type="dxa"/>
            <w:gridSpan w:val="2"/>
            <w:shd w:val="clear" w:color="auto" w:fill="auto"/>
          </w:tcPr>
          <w:p w:rsidR="00FC037C" w:rsidRPr="00D61F41" w:rsidRDefault="00FC037C" w:rsidP="00930442">
            <w:pPr>
              <w:ind w:firstLine="142"/>
              <w:jc w:val="center"/>
              <w:rPr>
                <w:b/>
                <w:sz w:val="36"/>
                <w:szCs w:val="36"/>
              </w:rPr>
            </w:pPr>
            <w:r w:rsidRPr="00D61F41">
              <w:rPr>
                <w:b/>
                <w:sz w:val="36"/>
                <w:szCs w:val="36"/>
              </w:rPr>
              <w:t>АДМИНИСТРАЦИЯ АЛЕКСЕЕВСКОГО СЕЛЬСОВЕТА</w:t>
            </w:r>
          </w:p>
          <w:p w:rsidR="00FC037C" w:rsidRPr="00D61F41" w:rsidRDefault="00FC037C" w:rsidP="00930442">
            <w:pPr>
              <w:ind w:firstLine="142"/>
              <w:jc w:val="center"/>
            </w:pPr>
            <w:r w:rsidRPr="00D61F41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FC037C" w:rsidRPr="00D61F41" w:rsidTr="00930442">
        <w:trPr>
          <w:gridBefore w:val="1"/>
          <w:gridAfter w:val="1"/>
          <w:wBefore w:w="567" w:type="dxa"/>
          <w:wAfter w:w="573" w:type="dxa"/>
          <w:trHeight w:val="354"/>
        </w:trPr>
        <w:tc>
          <w:tcPr>
            <w:tcW w:w="9498" w:type="dxa"/>
            <w:shd w:val="clear" w:color="auto" w:fill="auto"/>
          </w:tcPr>
          <w:p w:rsidR="00FC037C" w:rsidRPr="00D61F41" w:rsidRDefault="00FC037C" w:rsidP="00930442">
            <w:pPr>
              <w:snapToGrid w:val="0"/>
              <w:jc w:val="center"/>
              <w:rPr>
                <w:b/>
              </w:rPr>
            </w:pPr>
          </w:p>
        </w:tc>
      </w:tr>
      <w:tr w:rsidR="00FC037C" w:rsidRPr="00D61F41" w:rsidTr="00930442">
        <w:trPr>
          <w:gridBefore w:val="1"/>
          <w:gridAfter w:val="1"/>
          <w:wBefore w:w="567" w:type="dxa"/>
          <w:wAfter w:w="573" w:type="dxa"/>
          <w:trHeight w:val="217"/>
        </w:trPr>
        <w:tc>
          <w:tcPr>
            <w:tcW w:w="9498" w:type="dxa"/>
            <w:shd w:val="clear" w:color="auto" w:fill="auto"/>
            <w:vAlign w:val="center"/>
          </w:tcPr>
          <w:p w:rsidR="00FC037C" w:rsidRPr="00D7280E" w:rsidRDefault="00FC037C" w:rsidP="00930442">
            <w:pPr>
              <w:pStyle w:val="3"/>
              <w:ind w:hanging="851"/>
              <w:jc w:val="left"/>
              <w:rPr>
                <w:b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</w:t>
            </w:r>
            <w:r w:rsidRPr="00D7280E">
              <w:rPr>
                <w:sz w:val="32"/>
                <w:szCs w:val="32"/>
              </w:rPr>
              <w:t>ПОСТАНОВЛЕНИЕ</w:t>
            </w:r>
          </w:p>
          <w:p w:rsidR="00FC037C" w:rsidRPr="00D61F41" w:rsidRDefault="00FC037C" w:rsidP="00930442">
            <w:pPr>
              <w:ind w:firstLine="142"/>
              <w:jc w:val="center"/>
              <w:rPr>
                <w:sz w:val="16"/>
                <w:szCs w:val="16"/>
              </w:rPr>
            </w:pPr>
          </w:p>
        </w:tc>
      </w:tr>
      <w:tr w:rsidR="00FC037C" w:rsidRPr="00D61F41" w:rsidTr="00930442">
        <w:trPr>
          <w:gridBefore w:val="1"/>
          <w:gridAfter w:val="1"/>
          <w:wBefore w:w="567" w:type="dxa"/>
          <w:wAfter w:w="573" w:type="dxa"/>
          <w:trHeight w:val="353"/>
        </w:trPr>
        <w:tc>
          <w:tcPr>
            <w:tcW w:w="9498" w:type="dxa"/>
            <w:shd w:val="clear" w:color="auto" w:fill="auto"/>
            <w:vAlign w:val="center"/>
          </w:tcPr>
          <w:p w:rsidR="00FC037C" w:rsidRPr="004C0F19" w:rsidRDefault="00FC037C" w:rsidP="00930442">
            <w:pPr>
              <w:ind w:hanging="567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  27.12</w:t>
            </w:r>
            <w:r w:rsidRPr="004C0F19">
              <w:rPr>
                <w:b/>
                <w:sz w:val="24"/>
                <w:szCs w:val="24"/>
                <w:u w:val="single"/>
              </w:rPr>
              <w:t xml:space="preserve"> .2019    № </w:t>
            </w:r>
            <w:r>
              <w:rPr>
                <w:b/>
                <w:sz w:val="24"/>
                <w:szCs w:val="24"/>
                <w:u w:val="single"/>
              </w:rPr>
              <w:t>69</w:t>
            </w:r>
            <w:r w:rsidRPr="004C0F19">
              <w:rPr>
                <w:b/>
                <w:sz w:val="24"/>
                <w:szCs w:val="24"/>
                <w:u w:val="single"/>
              </w:rPr>
              <w:t>_</w:t>
            </w:r>
          </w:p>
          <w:p w:rsidR="00FC037C" w:rsidRPr="004C0F19" w:rsidRDefault="00FC037C" w:rsidP="00930442">
            <w:pPr>
              <w:ind w:hanging="567"/>
              <w:jc w:val="center"/>
              <w:rPr>
                <w:bCs/>
                <w:sz w:val="24"/>
                <w:szCs w:val="24"/>
              </w:rPr>
            </w:pPr>
            <w:r w:rsidRPr="004C0F19">
              <w:rPr>
                <w:sz w:val="24"/>
                <w:szCs w:val="24"/>
              </w:rPr>
              <w:t>с. Нику</w:t>
            </w:r>
            <w:r w:rsidRPr="004C0F19">
              <w:rPr>
                <w:bCs/>
                <w:sz w:val="24"/>
                <w:szCs w:val="24"/>
              </w:rPr>
              <w:t>льевка</w:t>
            </w:r>
          </w:p>
          <w:p w:rsidR="00FC037C" w:rsidRPr="00D61F41" w:rsidRDefault="00FC037C" w:rsidP="00930442">
            <w:pPr>
              <w:ind w:firstLine="142"/>
              <w:jc w:val="center"/>
            </w:pPr>
          </w:p>
        </w:tc>
      </w:tr>
    </w:tbl>
    <w:p w:rsidR="00861B72" w:rsidRDefault="00861B72"/>
    <w:p w:rsidR="00861B72" w:rsidRDefault="00852473" w:rsidP="00861B72">
      <w:pPr>
        <w:tabs>
          <w:tab w:val="left" w:pos="3705"/>
        </w:tabs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О внесении изменений в</w:t>
      </w:r>
      <w:r w:rsidR="002A3CC3">
        <w:rPr>
          <w:b/>
          <w:sz w:val="28"/>
          <w:szCs w:val="18"/>
        </w:rPr>
        <w:t xml:space="preserve"> административный </w:t>
      </w:r>
      <w:proofErr w:type="gramStart"/>
      <w:r w:rsidR="002A3CC3">
        <w:rPr>
          <w:b/>
          <w:sz w:val="28"/>
          <w:szCs w:val="18"/>
        </w:rPr>
        <w:t xml:space="preserve">регламент </w:t>
      </w:r>
      <w:r w:rsidR="00DD6D5B">
        <w:rPr>
          <w:b/>
          <w:sz w:val="28"/>
          <w:szCs w:val="18"/>
        </w:rPr>
        <w:t xml:space="preserve"> по</w:t>
      </w:r>
      <w:proofErr w:type="gramEnd"/>
      <w:r w:rsidR="00DD6D5B">
        <w:rPr>
          <w:b/>
          <w:sz w:val="28"/>
          <w:szCs w:val="18"/>
        </w:rPr>
        <w:t xml:space="preserve"> </w:t>
      </w:r>
      <w:r w:rsidR="002A3CC3">
        <w:rPr>
          <w:b/>
          <w:sz w:val="28"/>
          <w:szCs w:val="18"/>
        </w:rPr>
        <w:t>предост</w:t>
      </w:r>
      <w:r w:rsidR="00DD6D5B">
        <w:rPr>
          <w:b/>
          <w:sz w:val="28"/>
          <w:szCs w:val="18"/>
        </w:rPr>
        <w:t>авлению</w:t>
      </w:r>
      <w:r w:rsidR="001A3179">
        <w:rPr>
          <w:b/>
          <w:sz w:val="28"/>
          <w:szCs w:val="18"/>
        </w:rPr>
        <w:t xml:space="preserve"> муниципальной услуги «</w:t>
      </w:r>
      <w:r w:rsidR="00DD6D5B">
        <w:rPr>
          <w:b/>
          <w:sz w:val="28"/>
          <w:szCs w:val="18"/>
        </w:rPr>
        <w:t>Выдача разрешения на право организации розничного ры</w:t>
      </w:r>
      <w:r w:rsidR="008E1331">
        <w:rPr>
          <w:b/>
          <w:sz w:val="28"/>
          <w:szCs w:val="18"/>
        </w:rPr>
        <w:t>нка, расположенного на территор</w:t>
      </w:r>
      <w:r w:rsidR="00DD6D5B">
        <w:rPr>
          <w:b/>
          <w:sz w:val="28"/>
          <w:szCs w:val="18"/>
        </w:rPr>
        <w:t xml:space="preserve">ии </w:t>
      </w:r>
      <w:r w:rsidR="00FC037C">
        <w:rPr>
          <w:b/>
          <w:sz w:val="28"/>
          <w:szCs w:val="18"/>
        </w:rPr>
        <w:t xml:space="preserve">Алексеевского </w:t>
      </w:r>
      <w:r w:rsidR="00DD6D5B">
        <w:rPr>
          <w:b/>
          <w:sz w:val="28"/>
          <w:szCs w:val="18"/>
        </w:rPr>
        <w:t xml:space="preserve"> сельсовета Башмаковского района Пензенской области»</w:t>
      </w:r>
      <w:r w:rsidR="00A45C4F">
        <w:rPr>
          <w:b/>
          <w:sz w:val="28"/>
          <w:szCs w:val="18"/>
        </w:rPr>
        <w:t xml:space="preserve">, утвержденный постановлением администрации </w:t>
      </w:r>
      <w:r w:rsidR="00FC037C">
        <w:rPr>
          <w:b/>
          <w:sz w:val="28"/>
          <w:szCs w:val="18"/>
        </w:rPr>
        <w:t>Алексеевского</w:t>
      </w:r>
      <w:r w:rsidR="00A45C4F">
        <w:rPr>
          <w:b/>
          <w:sz w:val="28"/>
          <w:szCs w:val="18"/>
        </w:rPr>
        <w:t xml:space="preserve"> сельсовета Башмаковского </w:t>
      </w:r>
      <w:r w:rsidR="00A45C4F" w:rsidRPr="003064BB">
        <w:rPr>
          <w:b/>
          <w:sz w:val="28"/>
          <w:szCs w:val="18"/>
        </w:rPr>
        <w:t>района</w:t>
      </w:r>
      <w:r w:rsidR="00FC037C" w:rsidRPr="003064BB">
        <w:rPr>
          <w:b/>
          <w:sz w:val="28"/>
          <w:szCs w:val="18"/>
        </w:rPr>
        <w:t xml:space="preserve"> </w:t>
      </w:r>
      <w:r w:rsidR="00A45C4F" w:rsidRPr="003064BB">
        <w:rPr>
          <w:b/>
          <w:sz w:val="28"/>
          <w:szCs w:val="18"/>
        </w:rPr>
        <w:t xml:space="preserve"> от 09.08.2019 №4</w:t>
      </w:r>
      <w:r w:rsidR="003064BB" w:rsidRPr="003064BB">
        <w:rPr>
          <w:b/>
          <w:sz w:val="28"/>
          <w:szCs w:val="18"/>
        </w:rPr>
        <w:t>4</w:t>
      </w:r>
    </w:p>
    <w:p w:rsidR="00FC037C" w:rsidRDefault="00861B72" w:rsidP="00861B72">
      <w:pPr>
        <w:tabs>
          <w:tab w:val="left" w:pos="3705"/>
        </w:tabs>
        <w:ind w:firstLine="36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</w:t>
      </w:r>
    </w:p>
    <w:p w:rsidR="00861B72" w:rsidRDefault="00861B72" w:rsidP="00861B72">
      <w:pPr>
        <w:tabs>
          <w:tab w:val="left" w:pos="3705"/>
        </w:tabs>
        <w:ind w:firstLine="36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 </w:t>
      </w:r>
      <w:r w:rsidR="000861C7">
        <w:rPr>
          <w:sz w:val="28"/>
          <w:szCs w:val="18"/>
        </w:rPr>
        <w:t>целях приве</w:t>
      </w:r>
      <w:r w:rsidR="00761CEA">
        <w:rPr>
          <w:sz w:val="28"/>
          <w:szCs w:val="18"/>
        </w:rPr>
        <w:t>дения муниципального правового акта в соответствие с действующим законодательством</w:t>
      </w:r>
      <w:r w:rsidR="00E1240C">
        <w:rPr>
          <w:sz w:val="28"/>
          <w:szCs w:val="18"/>
        </w:rPr>
        <w:t xml:space="preserve"> Российской Федерации</w:t>
      </w:r>
      <w:r w:rsidR="00876DDF">
        <w:rPr>
          <w:sz w:val="28"/>
          <w:szCs w:val="18"/>
        </w:rPr>
        <w:t>, руководствуясь статьей 23</w:t>
      </w:r>
      <w:r>
        <w:rPr>
          <w:sz w:val="28"/>
          <w:szCs w:val="18"/>
        </w:rPr>
        <w:t xml:space="preserve"> </w:t>
      </w:r>
      <w:r w:rsidR="003064BB">
        <w:rPr>
          <w:sz w:val="28"/>
          <w:szCs w:val="18"/>
        </w:rPr>
        <w:t>Устава сельского</w:t>
      </w:r>
      <w:r w:rsidR="00FC037C">
        <w:rPr>
          <w:sz w:val="28"/>
          <w:szCs w:val="18"/>
        </w:rPr>
        <w:t xml:space="preserve"> поселения Алексеевский</w:t>
      </w:r>
      <w:r w:rsidR="002A3CC3">
        <w:rPr>
          <w:sz w:val="28"/>
          <w:szCs w:val="18"/>
        </w:rPr>
        <w:t xml:space="preserve"> </w:t>
      </w:r>
      <w:r>
        <w:rPr>
          <w:sz w:val="28"/>
          <w:szCs w:val="18"/>
        </w:rPr>
        <w:t>сельсовет Башмаковского района,</w:t>
      </w:r>
      <w:r w:rsidR="00FC037C">
        <w:rPr>
          <w:sz w:val="28"/>
          <w:szCs w:val="18"/>
        </w:rPr>
        <w:t xml:space="preserve"> Пензенской области</w:t>
      </w:r>
    </w:p>
    <w:p w:rsidR="00861B72" w:rsidRDefault="00861B72" w:rsidP="00861B72">
      <w:pPr>
        <w:tabs>
          <w:tab w:val="left" w:pos="3705"/>
        </w:tabs>
        <w:ind w:firstLine="360"/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 xml:space="preserve">Администрация </w:t>
      </w:r>
      <w:r w:rsidR="00FC037C">
        <w:rPr>
          <w:b/>
          <w:sz w:val="28"/>
          <w:szCs w:val="18"/>
        </w:rPr>
        <w:t>Алексеевского</w:t>
      </w:r>
      <w:r>
        <w:rPr>
          <w:b/>
          <w:sz w:val="28"/>
          <w:szCs w:val="18"/>
        </w:rPr>
        <w:t xml:space="preserve"> сельсовета  </w:t>
      </w:r>
      <w:r w:rsidR="00A45C4F">
        <w:rPr>
          <w:b/>
          <w:sz w:val="28"/>
          <w:szCs w:val="18"/>
        </w:rPr>
        <w:t xml:space="preserve"> Башмаковского района </w:t>
      </w:r>
      <w:r>
        <w:rPr>
          <w:b/>
          <w:sz w:val="28"/>
          <w:szCs w:val="18"/>
        </w:rPr>
        <w:t>постановляет:</w:t>
      </w:r>
    </w:p>
    <w:p w:rsidR="00761CEA" w:rsidRDefault="00F448B9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</w:t>
      </w:r>
      <w:r w:rsidR="00861B72">
        <w:rPr>
          <w:sz w:val="28"/>
          <w:szCs w:val="18"/>
        </w:rPr>
        <w:t xml:space="preserve">1. </w:t>
      </w:r>
      <w:r w:rsidR="00761CEA">
        <w:rPr>
          <w:sz w:val="28"/>
          <w:szCs w:val="18"/>
        </w:rPr>
        <w:t>Внести в</w:t>
      </w:r>
      <w:r>
        <w:rPr>
          <w:sz w:val="28"/>
          <w:szCs w:val="18"/>
        </w:rPr>
        <w:t xml:space="preserve"> </w:t>
      </w:r>
      <w:r w:rsidR="002A3CC3">
        <w:rPr>
          <w:sz w:val="28"/>
          <w:szCs w:val="18"/>
        </w:rPr>
        <w:t xml:space="preserve">административный регламент </w:t>
      </w:r>
      <w:r w:rsidR="00A45C4F">
        <w:rPr>
          <w:sz w:val="28"/>
          <w:szCs w:val="18"/>
        </w:rPr>
        <w:t xml:space="preserve">по </w:t>
      </w:r>
      <w:r w:rsidR="002A3CC3">
        <w:rPr>
          <w:sz w:val="28"/>
          <w:szCs w:val="18"/>
        </w:rPr>
        <w:t>предост</w:t>
      </w:r>
      <w:r w:rsidR="00A45C4F">
        <w:rPr>
          <w:sz w:val="28"/>
          <w:szCs w:val="18"/>
        </w:rPr>
        <w:t>авлению</w:t>
      </w:r>
      <w:r w:rsidR="00A767A1">
        <w:rPr>
          <w:sz w:val="28"/>
          <w:szCs w:val="18"/>
        </w:rPr>
        <w:t xml:space="preserve"> муниципальной услуги «</w:t>
      </w:r>
      <w:r w:rsidR="00A45C4F" w:rsidRPr="00A45C4F">
        <w:rPr>
          <w:sz w:val="28"/>
          <w:szCs w:val="18"/>
        </w:rPr>
        <w:t>Выдача разрешения на право организации розничного ры</w:t>
      </w:r>
      <w:r w:rsidR="00A45C4F">
        <w:rPr>
          <w:sz w:val="28"/>
          <w:szCs w:val="18"/>
        </w:rPr>
        <w:t>нка, расположенного на территор</w:t>
      </w:r>
      <w:r w:rsidR="00A45C4F" w:rsidRPr="00A45C4F">
        <w:rPr>
          <w:sz w:val="28"/>
          <w:szCs w:val="18"/>
        </w:rPr>
        <w:t xml:space="preserve">ии </w:t>
      </w:r>
      <w:r w:rsidR="00FC037C">
        <w:rPr>
          <w:sz w:val="28"/>
          <w:szCs w:val="18"/>
        </w:rPr>
        <w:t xml:space="preserve">Алексеевского </w:t>
      </w:r>
      <w:r w:rsidR="00A45C4F" w:rsidRPr="00A45C4F">
        <w:rPr>
          <w:sz w:val="28"/>
          <w:szCs w:val="18"/>
        </w:rPr>
        <w:t>сельсовета Башмаковского района Пензенской области</w:t>
      </w:r>
      <w:r w:rsidR="00A767A1">
        <w:rPr>
          <w:sz w:val="28"/>
          <w:szCs w:val="18"/>
        </w:rPr>
        <w:t>»,</w:t>
      </w:r>
      <w:r w:rsidRPr="00F448B9">
        <w:rPr>
          <w:sz w:val="28"/>
          <w:szCs w:val="18"/>
        </w:rPr>
        <w:t xml:space="preserve"> утвержденный постановлени</w:t>
      </w:r>
      <w:r w:rsidR="002A3CC3">
        <w:rPr>
          <w:sz w:val="28"/>
          <w:szCs w:val="18"/>
        </w:rPr>
        <w:t>ем администр</w:t>
      </w:r>
      <w:r w:rsidR="00A45C4F">
        <w:rPr>
          <w:sz w:val="28"/>
          <w:szCs w:val="18"/>
        </w:rPr>
        <w:t xml:space="preserve">ации </w:t>
      </w:r>
      <w:r w:rsidR="00FC037C">
        <w:rPr>
          <w:sz w:val="28"/>
          <w:szCs w:val="18"/>
        </w:rPr>
        <w:t>Алексеевского</w:t>
      </w:r>
      <w:r w:rsidRPr="00F448B9">
        <w:rPr>
          <w:sz w:val="28"/>
          <w:szCs w:val="18"/>
        </w:rPr>
        <w:t xml:space="preserve"> сельсовета </w:t>
      </w:r>
      <w:r w:rsidR="00A45C4F">
        <w:rPr>
          <w:sz w:val="28"/>
          <w:szCs w:val="18"/>
        </w:rPr>
        <w:t xml:space="preserve"> Башмаковского района от </w:t>
      </w:r>
      <w:r w:rsidR="00A45C4F" w:rsidRPr="003064BB">
        <w:rPr>
          <w:sz w:val="28"/>
          <w:szCs w:val="18"/>
        </w:rPr>
        <w:t>09.08.2019 № 4</w:t>
      </w:r>
      <w:r w:rsidR="003064BB" w:rsidRPr="003064BB">
        <w:rPr>
          <w:sz w:val="28"/>
          <w:szCs w:val="18"/>
        </w:rPr>
        <w:t>4</w:t>
      </w:r>
      <w:r w:rsidRPr="00F448B9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 «</w:t>
      </w:r>
      <w:r w:rsidR="00761CEA" w:rsidRPr="00761CEA">
        <w:rPr>
          <w:sz w:val="28"/>
          <w:szCs w:val="18"/>
        </w:rPr>
        <w:t>О</w:t>
      </w:r>
      <w:r>
        <w:rPr>
          <w:sz w:val="28"/>
          <w:szCs w:val="18"/>
        </w:rPr>
        <w:t>б утверждении</w:t>
      </w:r>
      <w:r w:rsidR="002A3CC3">
        <w:rPr>
          <w:sz w:val="28"/>
          <w:szCs w:val="18"/>
        </w:rPr>
        <w:t xml:space="preserve"> административного регламента </w:t>
      </w:r>
      <w:r w:rsidR="00A767A1">
        <w:rPr>
          <w:sz w:val="28"/>
          <w:szCs w:val="18"/>
        </w:rPr>
        <w:t xml:space="preserve"> по предоставлению муниципальной услуги «</w:t>
      </w:r>
      <w:r w:rsidR="00A45C4F">
        <w:rPr>
          <w:sz w:val="28"/>
          <w:szCs w:val="18"/>
        </w:rPr>
        <w:t xml:space="preserve">Выдача разрешения на право организации розничного рынка, расположенного на территории </w:t>
      </w:r>
      <w:r w:rsidR="00FC037C">
        <w:rPr>
          <w:sz w:val="28"/>
          <w:szCs w:val="18"/>
        </w:rPr>
        <w:t>Алексеевского</w:t>
      </w:r>
      <w:r w:rsidR="00A45C4F">
        <w:rPr>
          <w:sz w:val="28"/>
          <w:szCs w:val="18"/>
        </w:rPr>
        <w:t xml:space="preserve"> сельсовета Башмаковского района Пензенской области</w:t>
      </w:r>
      <w:r w:rsidR="002A3CC3">
        <w:rPr>
          <w:sz w:val="28"/>
          <w:szCs w:val="18"/>
        </w:rPr>
        <w:t>»</w:t>
      </w:r>
      <w:r>
        <w:rPr>
          <w:sz w:val="28"/>
          <w:szCs w:val="18"/>
        </w:rPr>
        <w:t>, следующие изменения:</w:t>
      </w:r>
    </w:p>
    <w:p w:rsidR="000F415B" w:rsidRDefault="000F415B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</w:t>
      </w:r>
      <w:r w:rsidR="00F320F0">
        <w:rPr>
          <w:sz w:val="28"/>
          <w:szCs w:val="18"/>
        </w:rPr>
        <w:t xml:space="preserve"> </w:t>
      </w:r>
      <w:r>
        <w:rPr>
          <w:sz w:val="28"/>
          <w:szCs w:val="18"/>
        </w:rPr>
        <w:t>1.1.</w:t>
      </w:r>
      <w:r w:rsidR="0081166B">
        <w:rPr>
          <w:sz w:val="28"/>
          <w:szCs w:val="18"/>
        </w:rPr>
        <w:t xml:space="preserve"> Пункт 2.3 изменить и изложить в следующей редакции:</w:t>
      </w:r>
    </w:p>
    <w:p w:rsidR="0081166B" w:rsidRPr="0081166B" w:rsidRDefault="0081166B" w:rsidP="0081166B">
      <w:pPr>
        <w:pStyle w:val="aa"/>
        <w:spacing w:after="0" w:line="331" w:lineRule="exact"/>
        <w:jc w:val="both"/>
        <w:rPr>
          <w:sz w:val="28"/>
          <w:szCs w:val="28"/>
        </w:rPr>
      </w:pPr>
      <w:r w:rsidRPr="0081166B">
        <w:rPr>
          <w:sz w:val="28"/>
          <w:szCs w:val="28"/>
        </w:rPr>
        <w:t xml:space="preserve">«2.3. </w:t>
      </w:r>
      <w:r w:rsidRPr="0081166B">
        <w:rPr>
          <w:color w:val="000000"/>
          <w:sz w:val="28"/>
          <w:szCs w:val="28"/>
        </w:rPr>
        <w:t>Результатом предоставления муниципальной услуги является:</w:t>
      </w:r>
    </w:p>
    <w:p w:rsidR="0081166B" w:rsidRPr="0081166B" w:rsidRDefault="0081166B" w:rsidP="0081166B">
      <w:pPr>
        <w:spacing w:line="331" w:lineRule="exact"/>
        <w:ind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1166B">
        <w:rPr>
          <w:color w:val="000000"/>
          <w:sz w:val="28"/>
          <w:szCs w:val="28"/>
        </w:rPr>
        <w:t xml:space="preserve"> постановление Админи</w:t>
      </w:r>
      <w:r>
        <w:rPr>
          <w:color w:val="000000"/>
          <w:sz w:val="28"/>
          <w:szCs w:val="28"/>
        </w:rPr>
        <w:t xml:space="preserve">страции о </w:t>
      </w:r>
      <w:proofErr w:type="gramStart"/>
      <w:r>
        <w:rPr>
          <w:color w:val="000000"/>
          <w:sz w:val="28"/>
          <w:szCs w:val="28"/>
        </w:rPr>
        <w:t>выдаче  разрешения</w:t>
      </w:r>
      <w:proofErr w:type="gramEnd"/>
      <w:r>
        <w:rPr>
          <w:color w:val="000000"/>
          <w:sz w:val="28"/>
          <w:szCs w:val="28"/>
        </w:rPr>
        <w:t xml:space="preserve">  на право  организации розничного рынка на территории </w:t>
      </w:r>
      <w:r w:rsidR="00FC037C">
        <w:rPr>
          <w:color w:val="000000"/>
          <w:sz w:val="28"/>
          <w:szCs w:val="28"/>
        </w:rPr>
        <w:t>Алексеевского</w:t>
      </w:r>
      <w:r>
        <w:rPr>
          <w:color w:val="000000"/>
          <w:sz w:val="28"/>
          <w:szCs w:val="28"/>
        </w:rPr>
        <w:t xml:space="preserve"> сельсовета  Башмаковского района Пензенской области</w:t>
      </w:r>
      <w:r w:rsidRPr="0081166B">
        <w:rPr>
          <w:color w:val="000000"/>
          <w:sz w:val="28"/>
          <w:szCs w:val="28"/>
        </w:rPr>
        <w:t>;</w:t>
      </w:r>
    </w:p>
    <w:p w:rsidR="0081166B" w:rsidRPr="0081166B" w:rsidRDefault="0081166B" w:rsidP="0081166B">
      <w:pPr>
        <w:spacing w:line="331" w:lineRule="exact"/>
        <w:ind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1166B">
        <w:rPr>
          <w:color w:val="000000"/>
          <w:sz w:val="28"/>
          <w:szCs w:val="28"/>
        </w:rPr>
        <w:t xml:space="preserve"> уведомление об</w:t>
      </w:r>
      <w:r>
        <w:rPr>
          <w:color w:val="000000"/>
          <w:sz w:val="28"/>
          <w:szCs w:val="28"/>
        </w:rPr>
        <w:t xml:space="preserve"> отказе в выдаче </w:t>
      </w:r>
      <w:proofErr w:type="gramStart"/>
      <w:r>
        <w:rPr>
          <w:color w:val="000000"/>
          <w:sz w:val="28"/>
          <w:szCs w:val="28"/>
        </w:rPr>
        <w:t>разрешения  на</w:t>
      </w:r>
      <w:proofErr w:type="gramEnd"/>
      <w:r>
        <w:rPr>
          <w:color w:val="000000"/>
          <w:sz w:val="28"/>
          <w:szCs w:val="28"/>
        </w:rPr>
        <w:t xml:space="preserve"> право  организации розничного рынка на территории </w:t>
      </w:r>
      <w:r w:rsidR="00FC037C">
        <w:rPr>
          <w:color w:val="000000"/>
          <w:sz w:val="28"/>
          <w:szCs w:val="28"/>
        </w:rPr>
        <w:t xml:space="preserve">Алексеевского </w:t>
      </w:r>
      <w:r>
        <w:rPr>
          <w:color w:val="000000"/>
          <w:sz w:val="28"/>
          <w:szCs w:val="28"/>
        </w:rPr>
        <w:t xml:space="preserve"> сельсовета  Башмаковского </w:t>
      </w:r>
      <w:r>
        <w:rPr>
          <w:color w:val="000000"/>
          <w:sz w:val="28"/>
          <w:szCs w:val="28"/>
        </w:rPr>
        <w:lastRenderedPageBreak/>
        <w:t>района Пензенской области.».</w:t>
      </w:r>
    </w:p>
    <w:p w:rsidR="00E14C0F" w:rsidRDefault="00E14C0F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</w:t>
      </w:r>
      <w:r w:rsidR="000F415B">
        <w:rPr>
          <w:sz w:val="28"/>
          <w:szCs w:val="18"/>
        </w:rPr>
        <w:t>1.2</w:t>
      </w:r>
      <w:r w:rsidR="00D1420D">
        <w:rPr>
          <w:sz w:val="28"/>
          <w:szCs w:val="18"/>
        </w:rPr>
        <w:t>. Пункт 2.6</w:t>
      </w:r>
      <w:r w:rsidR="00F025CB">
        <w:rPr>
          <w:sz w:val="28"/>
          <w:szCs w:val="18"/>
        </w:rPr>
        <w:t xml:space="preserve"> </w:t>
      </w:r>
      <w:r>
        <w:rPr>
          <w:sz w:val="28"/>
          <w:szCs w:val="18"/>
        </w:rPr>
        <w:t>изменить и изложить в следующей редакции:</w:t>
      </w:r>
    </w:p>
    <w:p w:rsidR="00D1420D" w:rsidRDefault="00D1420D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  «2.6.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</w:t>
      </w:r>
      <w:proofErr w:type="gramStart"/>
      <w:r>
        <w:rPr>
          <w:sz w:val="28"/>
          <w:szCs w:val="18"/>
        </w:rPr>
        <w:t>разделением  на</w:t>
      </w:r>
      <w:proofErr w:type="gramEnd"/>
      <w:r>
        <w:rPr>
          <w:sz w:val="28"/>
          <w:szCs w:val="18"/>
        </w:rPr>
        <w:t xml:space="preserve"> документы и информацию, которые заявитель должен представить  самостоятельно и документы, которые заявитель вправе  представить по собственной инициативе, так как  они подлежат представлению  в рамках межведомственного информационного  взаимодействия, способы их представления</w:t>
      </w:r>
      <w:r w:rsidR="00827DB4">
        <w:rPr>
          <w:sz w:val="28"/>
          <w:szCs w:val="18"/>
        </w:rPr>
        <w:t>.</w:t>
      </w:r>
    </w:p>
    <w:p w:rsidR="00341380" w:rsidRDefault="00341380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t xml:space="preserve">2.6.1. Документы, которые заявитель должен представить самостоятельно: </w:t>
      </w:r>
    </w:p>
    <w:p w:rsidR="00341380" w:rsidRDefault="00341380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t>1) заявление,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 (при наличии печати), от имени которого подается заявление (приложение к Регламенту).</w:t>
      </w:r>
    </w:p>
    <w:p w:rsidR="00341380" w:rsidRDefault="00341380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t xml:space="preserve">В заявлении должно быть указано: </w:t>
      </w:r>
    </w:p>
    <w:p w:rsidR="00341380" w:rsidRDefault="00341380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t>- полное и (если имеется) сокращенное наименования (в том числе фирменное наименование), организационно-правовая форма юридического лица, место его нахождения, место нахождения объекта или объектов недвижимости, расположенных на территории, в пределах которой предполагается организовать розничный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</w:p>
    <w:p w:rsidR="00341380" w:rsidRDefault="00341380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t>- идентификационный номер налогоплательщика и данные документа о постановке юридического лица на учет в налоговом органе;</w:t>
      </w:r>
    </w:p>
    <w:p w:rsidR="00341380" w:rsidRDefault="00341380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t>- тип рынка, который предполагается организовать.</w:t>
      </w:r>
    </w:p>
    <w:p w:rsidR="00341380" w:rsidRDefault="00341380" w:rsidP="00341380">
      <w:pPr>
        <w:widowControl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доверенность, подтверждающая полномочия лица, представившего документы (нотариально заверенная доверенность либо доверенность, удостоверенная иным предусмотренным законодательством Российской Федерации способом (в случае подачи заявления с комплектом документов представителем заявителя)</w:t>
      </w:r>
      <w:r w:rsidR="00901E69">
        <w:rPr>
          <w:sz w:val="28"/>
          <w:szCs w:val="28"/>
        </w:rPr>
        <w:t>;</w:t>
      </w:r>
    </w:p>
    <w:p w:rsidR="00901E69" w:rsidRDefault="00901E69" w:rsidP="00901E69">
      <w:pPr>
        <w:widowControl/>
        <w:autoSpaceDE w:val="0"/>
        <w:ind w:firstLine="567"/>
        <w:jc w:val="both"/>
      </w:pPr>
      <w:r>
        <w:rPr>
          <w:sz w:val="28"/>
          <w:szCs w:val="28"/>
        </w:rPr>
        <w:t>3) копия учредительных документов (оригиналы учредительных документов в случае, если верность копий не удостоверена нотариально).</w:t>
      </w:r>
    </w:p>
    <w:p w:rsidR="00341380" w:rsidRDefault="00341380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t>2.6.2. Документы, которые заявитель может представить по собственной инициативе:</w:t>
      </w:r>
    </w:p>
    <w:p w:rsidR="00341380" w:rsidRDefault="00341380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t xml:space="preserve">1) выписка из единого государственного реестра юридических лиц или ее нотариально удостоверенную копию, включающую сведения о постановке юридического лица на учет в налоговом органе по месту нахождения юридического лица. </w:t>
      </w:r>
    </w:p>
    <w:p w:rsidR="00341380" w:rsidRDefault="00901E69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t xml:space="preserve">2) </w:t>
      </w:r>
      <w:r w:rsidR="00341380">
        <w:rPr>
          <w:sz w:val="28"/>
          <w:szCs w:val="28"/>
        </w:rPr>
        <w:t xml:space="preserve">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 </w:t>
      </w:r>
    </w:p>
    <w:p w:rsidR="00341380" w:rsidRDefault="00341380" w:rsidP="00341380">
      <w:pPr>
        <w:widowControl/>
        <w:autoSpaceDE w:val="0"/>
        <w:ind w:firstLine="567"/>
        <w:jc w:val="both"/>
      </w:pPr>
      <w:r>
        <w:rPr>
          <w:sz w:val="28"/>
          <w:szCs w:val="28"/>
        </w:rPr>
        <w:lastRenderedPageBreak/>
        <w:t>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341380" w:rsidRDefault="00341380" w:rsidP="00341380">
      <w:pPr>
        <w:ind w:firstLine="567"/>
        <w:jc w:val="both"/>
      </w:pPr>
      <w:r>
        <w:rPr>
          <w:sz w:val="28"/>
          <w:szCs w:val="28"/>
        </w:rPr>
        <w:t>- лично по адресу Администрации;</w:t>
      </w:r>
    </w:p>
    <w:p w:rsidR="00341380" w:rsidRDefault="00341380" w:rsidP="00341380">
      <w:pPr>
        <w:ind w:firstLine="567"/>
        <w:jc w:val="both"/>
      </w:pPr>
      <w:r>
        <w:rPr>
          <w:sz w:val="28"/>
          <w:szCs w:val="28"/>
        </w:rPr>
        <w:t>- посредством почтовой связи по адресу Администрации;</w:t>
      </w:r>
    </w:p>
    <w:p w:rsidR="00341380" w:rsidRDefault="00341380" w:rsidP="003413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  <w:r w:rsidR="00723B7A">
        <w:rPr>
          <w:sz w:val="28"/>
          <w:szCs w:val="28"/>
        </w:rPr>
        <w:t>».</w:t>
      </w:r>
    </w:p>
    <w:p w:rsidR="00723B7A" w:rsidRDefault="00E1398A" w:rsidP="003413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23B7A">
        <w:rPr>
          <w:sz w:val="28"/>
          <w:szCs w:val="28"/>
        </w:rPr>
        <w:t xml:space="preserve">. </w:t>
      </w:r>
      <w:proofErr w:type="gramStart"/>
      <w:r w:rsidR="00723B7A">
        <w:rPr>
          <w:sz w:val="28"/>
          <w:szCs w:val="28"/>
        </w:rPr>
        <w:t>Пункт  2.8</w:t>
      </w:r>
      <w:proofErr w:type="gramEnd"/>
      <w:r w:rsidR="00723B7A">
        <w:rPr>
          <w:sz w:val="28"/>
          <w:szCs w:val="28"/>
        </w:rPr>
        <w:t xml:space="preserve"> изменить и изложить в следующей редакции:</w:t>
      </w:r>
    </w:p>
    <w:p w:rsidR="00723B7A" w:rsidRPr="00723B7A" w:rsidRDefault="00723B7A" w:rsidP="00723B7A">
      <w:pPr>
        <w:ind w:firstLine="567"/>
        <w:jc w:val="both"/>
        <w:rPr>
          <w:sz w:val="28"/>
          <w:szCs w:val="28"/>
        </w:rPr>
      </w:pPr>
      <w:r w:rsidRPr="00576FFF">
        <w:rPr>
          <w:sz w:val="28"/>
          <w:szCs w:val="28"/>
        </w:rPr>
        <w:t xml:space="preserve">«2.8. </w:t>
      </w:r>
      <w:r w:rsidRPr="00723B7A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23B7A" w:rsidRPr="00723B7A" w:rsidRDefault="00723B7A" w:rsidP="00723B7A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3B7A">
        <w:rPr>
          <w:sz w:val="28"/>
          <w:szCs w:val="28"/>
        </w:rPr>
        <w:t>2.8.1 Основанием для отказа в предоставлении муниципальной услуги является:</w:t>
      </w:r>
    </w:p>
    <w:p w:rsidR="00723B7A" w:rsidRPr="00576FFF" w:rsidRDefault="00C02340" w:rsidP="00723B7A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76FFF">
        <w:rPr>
          <w:sz w:val="28"/>
          <w:szCs w:val="28"/>
          <w:lang w:eastAsia="en-US"/>
        </w:rPr>
        <w:t>1) отсутствие права на объект или объекты недвижимости в пределах территории, на которой предполагается организовать рынок в соответствии с утвержденным планом организации розничных рынков на территории Пензенской области (далее-план организации рынков)</w:t>
      </w:r>
      <w:r w:rsidR="00723B7A" w:rsidRPr="00723B7A">
        <w:rPr>
          <w:sz w:val="28"/>
          <w:szCs w:val="28"/>
          <w:lang w:eastAsia="en-US"/>
        </w:rPr>
        <w:t>;</w:t>
      </w:r>
    </w:p>
    <w:p w:rsidR="00C02340" w:rsidRPr="00576FFF" w:rsidRDefault="00C02340" w:rsidP="00723B7A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76FFF">
        <w:rPr>
          <w:sz w:val="28"/>
          <w:szCs w:val="28"/>
          <w:lang w:eastAsia="en-US"/>
        </w:rPr>
        <w:t xml:space="preserve">2) несоответствие места </w:t>
      </w:r>
      <w:r w:rsidR="00FC037C" w:rsidRPr="00576FFF">
        <w:rPr>
          <w:sz w:val="28"/>
          <w:szCs w:val="28"/>
          <w:lang w:eastAsia="en-US"/>
        </w:rPr>
        <w:t>расположения объекта</w:t>
      </w:r>
      <w:r w:rsidRPr="00576FFF">
        <w:rPr>
          <w:sz w:val="28"/>
          <w:szCs w:val="28"/>
          <w:lang w:eastAsia="en-US"/>
        </w:rPr>
        <w:t xml:space="preserve"> или объектов недвижимости, принадлежащих заявителю, а также типа рынка, который предполагается организовать согласно плану организации рынков;</w:t>
      </w:r>
    </w:p>
    <w:p w:rsidR="0018323F" w:rsidRPr="00723B7A" w:rsidRDefault="0018323F" w:rsidP="00723B7A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576FFF">
        <w:rPr>
          <w:sz w:val="28"/>
          <w:szCs w:val="28"/>
          <w:lang w:eastAsia="en-US"/>
        </w:rPr>
        <w:t>3) подача заявления о выдаче разрешения с нарушением установленных требований и (или) предоставление документов, прилагаемых к заявлению, содержащих недостоверные сведения.</w:t>
      </w:r>
    </w:p>
    <w:p w:rsidR="00723B7A" w:rsidRDefault="00723B7A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23B7A">
        <w:rPr>
          <w:sz w:val="28"/>
          <w:szCs w:val="28"/>
          <w:lang w:eastAsia="en-US"/>
        </w:rPr>
        <w:t xml:space="preserve">  </w:t>
      </w:r>
      <w:r w:rsidRPr="00723B7A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  <w:r w:rsidR="0018323F" w:rsidRPr="00576FFF">
        <w:rPr>
          <w:sz w:val="28"/>
          <w:szCs w:val="28"/>
        </w:rPr>
        <w:t>».</w:t>
      </w:r>
    </w:p>
    <w:p w:rsidR="00F72276" w:rsidRDefault="00E1398A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F72276">
        <w:rPr>
          <w:sz w:val="28"/>
          <w:szCs w:val="28"/>
        </w:rPr>
        <w:t>.</w:t>
      </w:r>
      <w:r w:rsidR="00A338FB">
        <w:rPr>
          <w:sz w:val="28"/>
          <w:szCs w:val="28"/>
        </w:rPr>
        <w:t xml:space="preserve"> Пункт </w:t>
      </w:r>
      <w:r w:rsidR="00FC037C">
        <w:rPr>
          <w:sz w:val="28"/>
          <w:szCs w:val="28"/>
        </w:rPr>
        <w:t>2.13. изменить</w:t>
      </w:r>
      <w:r w:rsidR="00F72276">
        <w:rPr>
          <w:sz w:val="28"/>
          <w:szCs w:val="28"/>
        </w:rPr>
        <w:t xml:space="preserve"> и изложить в следующей редакции:</w:t>
      </w:r>
    </w:p>
    <w:p w:rsidR="00F72276" w:rsidRDefault="00F72276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338FB">
        <w:rPr>
          <w:sz w:val="28"/>
          <w:szCs w:val="28"/>
        </w:rPr>
        <w:t>2.13.</w:t>
      </w:r>
      <w:r w:rsidR="00FC037C">
        <w:rPr>
          <w:sz w:val="28"/>
          <w:szCs w:val="28"/>
        </w:rPr>
        <w:t xml:space="preserve"> Показатели доступности и</w:t>
      </w:r>
      <w:r w:rsidR="00A338FB">
        <w:rPr>
          <w:sz w:val="28"/>
          <w:szCs w:val="28"/>
        </w:rPr>
        <w:t xml:space="preserve"> качества </w:t>
      </w:r>
      <w:r w:rsidR="00FC037C">
        <w:rPr>
          <w:sz w:val="28"/>
          <w:szCs w:val="28"/>
        </w:rPr>
        <w:t>предоставления муниципальной</w:t>
      </w:r>
      <w:r>
        <w:rPr>
          <w:sz w:val="28"/>
          <w:szCs w:val="28"/>
        </w:rPr>
        <w:t xml:space="preserve"> </w:t>
      </w:r>
      <w:r w:rsidR="00A338FB">
        <w:rPr>
          <w:sz w:val="28"/>
          <w:szCs w:val="28"/>
        </w:rPr>
        <w:t>услуги:</w:t>
      </w:r>
    </w:p>
    <w:p w:rsidR="00A338FB" w:rsidRDefault="00A338FB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2.13.1 Показателями доступности предоставления муниципальной услуги являются:</w:t>
      </w:r>
    </w:p>
    <w:p w:rsidR="00A338FB" w:rsidRDefault="00A338FB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-транспортная доступность к месту предоставления муниципальной услуги;</w:t>
      </w:r>
    </w:p>
    <w:p w:rsidR="00A338FB" w:rsidRDefault="00A338FB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беспрепятственного доступа лиц к помещениям, в которых </w:t>
      </w:r>
      <w:r w:rsidR="00FC037C">
        <w:rPr>
          <w:sz w:val="28"/>
          <w:szCs w:val="28"/>
        </w:rPr>
        <w:t>предоставляется муниципальная</w:t>
      </w:r>
      <w:r>
        <w:rPr>
          <w:sz w:val="28"/>
          <w:szCs w:val="28"/>
        </w:rPr>
        <w:t xml:space="preserve"> услуга;</w:t>
      </w:r>
    </w:p>
    <w:p w:rsidR="00A338FB" w:rsidRDefault="00A338FB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A338FB" w:rsidRDefault="00A338FB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размещение информации о порядке предоставления муниципальной услуги на информационных стендах Администрации, МФЦ.</w:t>
      </w:r>
    </w:p>
    <w:p w:rsidR="00A338FB" w:rsidRDefault="00A338FB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2.13.2.</w:t>
      </w:r>
      <w:r w:rsidR="007F2903">
        <w:rPr>
          <w:sz w:val="28"/>
          <w:szCs w:val="28"/>
          <w:lang w:eastAsia="en-US"/>
        </w:rPr>
        <w:t xml:space="preserve"> Показателями качества предоставления муниципальной </w:t>
      </w:r>
      <w:r w:rsidR="00FC037C">
        <w:rPr>
          <w:sz w:val="28"/>
          <w:szCs w:val="28"/>
          <w:lang w:eastAsia="en-US"/>
        </w:rPr>
        <w:t>услуги является</w:t>
      </w:r>
      <w:r w:rsidR="007F2903">
        <w:rPr>
          <w:sz w:val="28"/>
          <w:szCs w:val="28"/>
          <w:lang w:eastAsia="en-US"/>
        </w:rPr>
        <w:t xml:space="preserve"> отсутствие:</w:t>
      </w:r>
    </w:p>
    <w:p w:rsidR="007F2903" w:rsidRDefault="007F2903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="00C7097D">
        <w:rPr>
          <w:sz w:val="28"/>
          <w:szCs w:val="28"/>
          <w:lang w:eastAsia="en-US"/>
        </w:rPr>
        <w:t xml:space="preserve"> </w:t>
      </w:r>
      <w:r w:rsidR="00E338F7">
        <w:rPr>
          <w:sz w:val="28"/>
          <w:szCs w:val="28"/>
          <w:lang w:eastAsia="en-US"/>
        </w:rPr>
        <w:t>очередей при приеме и выдаче документов заявителям;</w:t>
      </w:r>
    </w:p>
    <w:p w:rsidR="00E338F7" w:rsidRDefault="00E338F7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нарушение </w:t>
      </w:r>
      <w:r w:rsidR="00FC037C">
        <w:rPr>
          <w:sz w:val="28"/>
          <w:szCs w:val="28"/>
          <w:lang w:eastAsia="en-US"/>
        </w:rPr>
        <w:t>сроков предоставления муниципальной</w:t>
      </w:r>
      <w:r>
        <w:rPr>
          <w:sz w:val="28"/>
          <w:szCs w:val="28"/>
          <w:lang w:eastAsia="en-US"/>
        </w:rPr>
        <w:t xml:space="preserve"> услуги;</w:t>
      </w:r>
    </w:p>
    <w:p w:rsidR="00E338F7" w:rsidRDefault="00E338F7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 обоснованных жалоб на действия (бездействие) муниципальных служащих и должностных лиц, предоставляющих муниципальную услугу, Администрации:</w:t>
      </w:r>
    </w:p>
    <w:p w:rsidR="00E338F7" w:rsidRDefault="00E338F7" w:rsidP="00723B7A">
      <w:pPr>
        <w:widowControl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="00C958FD">
        <w:rPr>
          <w:sz w:val="28"/>
          <w:szCs w:val="28"/>
          <w:lang w:eastAsia="en-US"/>
        </w:rPr>
        <w:t xml:space="preserve">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заявителям.».</w:t>
      </w:r>
    </w:p>
    <w:p w:rsidR="001A5E42" w:rsidRDefault="00E1398A" w:rsidP="00546CDD">
      <w:pPr>
        <w:ind w:firstLine="54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1.5</w:t>
      </w:r>
      <w:r w:rsidR="00F3649E" w:rsidRPr="00F72276">
        <w:rPr>
          <w:rFonts w:eastAsia="Arial Unicode MS"/>
          <w:color w:val="000000"/>
          <w:sz w:val="28"/>
          <w:szCs w:val="28"/>
        </w:rPr>
        <w:t>.</w:t>
      </w:r>
      <w:r w:rsidR="000F415B">
        <w:rPr>
          <w:rFonts w:eastAsia="Arial Unicode MS"/>
          <w:color w:val="000000"/>
          <w:sz w:val="28"/>
          <w:szCs w:val="28"/>
        </w:rPr>
        <w:t xml:space="preserve">  В пунктах 3.1-3.6 и далее по тексту Административного </w:t>
      </w:r>
      <w:r w:rsidR="00FC037C">
        <w:rPr>
          <w:rFonts w:eastAsia="Arial Unicode MS"/>
          <w:color w:val="000000"/>
          <w:sz w:val="28"/>
          <w:szCs w:val="28"/>
        </w:rPr>
        <w:t>регламента слова</w:t>
      </w:r>
      <w:r w:rsidR="00213B22">
        <w:rPr>
          <w:rFonts w:eastAsia="Arial Unicode MS"/>
          <w:color w:val="000000"/>
          <w:sz w:val="28"/>
          <w:szCs w:val="28"/>
        </w:rPr>
        <w:t xml:space="preserve"> «рабо</w:t>
      </w:r>
      <w:r w:rsidR="000F415B">
        <w:rPr>
          <w:rFonts w:eastAsia="Arial Unicode MS"/>
          <w:color w:val="000000"/>
          <w:sz w:val="28"/>
          <w:szCs w:val="28"/>
        </w:rPr>
        <w:t xml:space="preserve">чего», «рабочих» исключить </w:t>
      </w:r>
      <w:r w:rsidR="00213B22">
        <w:rPr>
          <w:rFonts w:eastAsia="Arial Unicode MS"/>
          <w:color w:val="000000"/>
          <w:sz w:val="28"/>
          <w:szCs w:val="28"/>
        </w:rPr>
        <w:t>соответственно.</w:t>
      </w:r>
    </w:p>
    <w:p w:rsidR="00B05AB7" w:rsidRDefault="00E1398A" w:rsidP="00546CDD">
      <w:pPr>
        <w:ind w:firstLine="54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1.6</w:t>
      </w:r>
      <w:r w:rsidR="00BF517A">
        <w:rPr>
          <w:rFonts w:eastAsia="Arial Unicode MS"/>
          <w:color w:val="000000"/>
          <w:sz w:val="28"/>
          <w:szCs w:val="28"/>
        </w:rPr>
        <w:t xml:space="preserve">. Абзац 1 пункта 3.3 </w:t>
      </w:r>
      <w:r w:rsidR="00B05AB7">
        <w:rPr>
          <w:rFonts w:eastAsia="Arial Unicode MS"/>
          <w:color w:val="000000"/>
          <w:sz w:val="28"/>
          <w:szCs w:val="28"/>
        </w:rPr>
        <w:t xml:space="preserve">  изменить и изложить в следующей редакции:</w:t>
      </w:r>
    </w:p>
    <w:p w:rsidR="00B05AB7" w:rsidRDefault="00B05AB7" w:rsidP="00546CDD">
      <w:pPr>
        <w:ind w:firstLine="54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«3.3. Формирование и направление межведомственных запросов      </w:t>
      </w:r>
      <w:proofErr w:type="gramStart"/>
      <w:r>
        <w:rPr>
          <w:rFonts w:eastAsia="Arial Unicode MS"/>
          <w:color w:val="000000"/>
          <w:sz w:val="28"/>
          <w:szCs w:val="28"/>
        </w:rPr>
        <w:t xml:space="preserve">   (</w:t>
      </w:r>
      <w:proofErr w:type="gramEnd"/>
      <w:r>
        <w:rPr>
          <w:rFonts w:eastAsia="Arial Unicode MS"/>
          <w:color w:val="000000"/>
          <w:sz w:val="28"/>
          <w:szCs w:val="28"/>
        </w:rPr>
        <w:t>при необходимости).».</w:t>
      </w:r>
    </w:p>
    <w:p w:rsidR="002919A8" w:rsidRPr="002919A8" w:rsidRDefault="00E1398A" w:rsidP="00546CDD">
      <w:pPr>
        <w:ind w:firstLine="54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1.7</w:t>
      </w:r>
      <w:r w:rsidR="002919A8" w:rsidRPr="002919A8">
        <w:rPr>
          <w:rFonts w:eastAsia="Arial Unicode MS"/>
          <w:color w:val="000000"/>
          <w:sz w:val="28"/>
          <w:szCs w:val="28"/>
        </w:rPr>
        <w:t xml:space="preserve">. </w:t>
      </w:r>
      <w:r w:rsidR="00FE0236">
        <w:rPr>
          <w:rFonts w:eastAsia="Arial Unicode MS"/>
          <w:color w:val="000000"/>
          <w:sz w:val="28"/>
          <w:szCs w:val="28"/>
        </w:rPr>
        <w:t xml:space="preserve">Абзац </w:t>
      </w:r>
      <w:r w:rsidR="00FC037C">
        <w:rPr>
          <w:rFonts w:eastAsia="Arial Unicode MS"/>
          <w:color w:val="000000"/>
          <w:sz w:val="28"/>
          <w:szCs w:val="28"/>
        </w:rPr>
        <w:t>8</w:t>
      </w:r>
      <w:r w:rsidR="00FC037C" w:rsidRPr="002919A8">
        <w:rPr>
          <w:rFonts w:eastAsia="Arial Unicode MS"/>
          <w:color w:val="000000"/>
          <w:sz w:val="28"/>
          <w:szCs w:val="28"/>
        </w:rPr>
        <w:t xml:space="preserve"> пункта</w:t>
      </w:r>
      <w:r w:rsidR="001A5E42" w:rsidRPr="002919A8">
        <w:rPr>
          <w:rFonts w:eastAsia="Arial Unicode MS"/>
          <w:color w:val="000000"/>
          <w:sz w:val="28"/>
          <w:szCs w:val="28"/>
        </w:rPr>
        <w:t xml:space="preserve"> 3.</w:t>
      </w:r>
      <w:r w:rsidR="00BF517A">
        <w:rPr>
          <w:rFonts w:eastAsia="Arial Unicode MS"/>
          <w:color w:val="000000"/>
          <w:sz w:val="28"/>
          <w:szCs w:val="28"/>
        </w:rPr>
        <w:t xml:space="preserve">3. </w:t>
      </w:r>
      <w:r w:rsidR="001A5E42" w:rsidRPr="002919A8">
        <w:rPr>
          <w:rFonts w:eastAsia="Arial Unicode MS"/>
          <w:color w:val="000000"/>
          <w:sz w:val="28"/>
          <w:szCs w:val="28"/>
        </w:rPr>
        <w:t xml:space="preserve">  </w:t>
      </w:r>
      <w:r w:rsidR="002919A8" w:rsidRPr="002919A8">
        <w:rPr>
          <w:rFonts w:eastAsia="Arial Unicode MS"/>
          <w:color w:val="000000"/>
          <w:sz w:val="28"/>
          <w:szCs w:val="28"/>
        </w:rPr>
        <w:t>изменить и изложить в следующей редакции:</w:t>
      </w:r>
    </w:p>
    <w:p w:rsidR="002919A8" w:rsidRPr="002919A8" w:rsidRDefault="002919A8" w:rsidP="002919A8">
      <w:pPr>
        <w:widowControl/>
        <w:autoSpaceDE w:val="0"/>
        <w:ind w:firstLine="567"/>
        <w:jc w:val="both"/>
        <w:rPr>
          <w:rFonts w:eastAsia="Arial Unicode MS"/>
          <w:color w:val="000000"/>
          <w:sz w:val="28"/>
          <w:szCs w:val="28"/>
          <w:lang w:eastAsia="zh-CN"/>
        </w:rPr>
      </w:pPr>
      <w:r w:rsidRPr="002919A8">
        <w:rPr>
          <w:rFonts w:eastAsia="Arial Unicode MS"/>
          <w:color w:val="000000"/>
          <w:sz w:val="28"/>
          <w:szCs w:val="28"/>
        </w:rPr>
        <w:t>«</w:t>
      </w:r>
      <w:r w:rsidRPr="002919A8">
        <w:rPr>
          <w:sz w:val="28"/>
          <w:szCs w:val="28"/>
          <w:lang w:eastAsia="zh-CN"/>
        </w:rPr>
        <w:t>Результатом административной процедуры является направление запросов о предоставлении информации и документов для предоставления муниципальной услуги, которые приобщаются к заявлению.».</w:t>
      </w:r>
    </w:p>
    <w:p w:rsidR="00F72276" w:rsidRDefault="00E1398A" w:rsidP="00546CDD">
      <w:pPr>
        <w:ind w:firstLine="54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1.8</w:t>
      </w:r>
      <w:r w:rsidR="00F72276" w:rsidRPr="00EF46DC">
        <w:rPr>
          <w:rFonts w:eastAsia="Arial Unicode MS"/>
          <w:color w:val="000000"/>
          <w:sz w:val="28"/>
          <w:szCs w:val="28"/>
        </w:rPr>
        <w:t>.</w:t>
      </w:r>
      <w:r w:rsidR="00EF46DC">
        <w:rPr>
          <w:rFonts w:eastAsia="Arial Unicode MS"/>
          <w:color w:val="000000"/>
          <w:sz w:val="28"/>
          <w:szCs w:val="28"/>
        </w:rPr>
        <w:t xml:space="preserve"> </w:t>
      </w:r>
      <w:r w:rsidR="00FE0236">
        <w:rPr>
          <w:rFonts w:eastAsia="Arial Unicode MS"/>
          <w:color w:val="000000"/>
          <w:sz w:val="28"/>
          <w:szCs w:val="28"/>
        </w:rPr>
        <w:t xml:space="preserve"> Абзацы 10-11 пункта 3.4 изменить и изложить в следующей редакции:</w:t>
      </w:r>
    </w:p>
    <w:p w:rsidR="00623E6D" w:rsidRPr="00623E6D" w:rsidRDefault="00FE0236" w:rsidP="00623E6D">
      <w:pPr>
        <w:spacing w:line="331" w:lineRule="exact"/>
        <w:ind w:right="2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zh-CN"/>
        </w:rPr>
      </w:pPr>
      <w:r>
        <w:rPr>
          <w:rFonts w:eastAsia="Arial Unicode MS"/>
          <w:color w:val="000000"/>
          <w:sz w:val="28"/>
          <w:szCs w:val="28"/>
        </w:rPr>
        <w:t>«</w:t>
      </w:r>
      <w:r w:rsidR="00623E6D">
        <w:rPr>
          <w:sz w:val="28"/>
          <w:szCs w:val="28"/>
          <w:lang w:eastAsia="zh-CN"/>
        </w:rPr>
        <w:t>Подготовленный проект постановления</w:t>
      </w:r>
      <w:r w:rsidR="00623E6D" w:rsidRPr="00623E6D">
        <w:rPr>
          <w:sz w:val="28"/>
          <w:szCs w:val="28"/>
          <w:lang w:eastAsia="zh-CN"/>
        </w:rPr>
        <w:t xml:space="preserve"> Администрации </w:t>
      </w:r>
      <w:r w:rsidR="00623E6D">
        <w:rPr>
          <w:color w:val="000000"/>
          <w:sz w:val="28"/>
          <w:szCs w:val="28"/>
        </w:rPr>
        <w:t xml:space="preserve">постановление о </w:t>
      </w:r>
      <w:r w:rsidR="00FC037C">
        <w:rPr>
          <w:color w:val="000000"/>
          <w:sz w:val="28"/>
          <w:szCs w:val="28"/>
        </w:rPr>
        <w:t>выдаче разрешения на</w:t>
      </w:r>
      <w:r w:rsidR="00623E6D">
        <w:rPr>
          <w:color w:val="000000"/>
          <w:sz w:val="28"/>
          <w:szCs w:val="28"/>
        </w:rPr>
        <w:t xml:space="preserve"> </w:t>
      </w:r>
      <w:r w:rsidR="00FC037C">
        <w:rPr>
          <w:color w:val="000000"/>
          <w:sz w:val="28"/>
          <w:szCs w:val="28"/>
        </w:rPr>
        <w:t>право организации</w:t>
      </w:r>
      <w:r w:rsidR="00623E6D">
        <w:rPr>
          <w:color w:val="000000"/>
          <w:sz w:val="28"/>
          <w:szCs w:val="28"/>
        </w:rPr>
        <w:t xml:space="preserve"> розничного рынка на территории </w:t>
      </w:r>
      <w:r w:rsidR="00FC037C">
        <w:rPr>
          <w:color w:val="000000"/>
          <w:sz w:val="28"/>
          <w:szCs w:val="28"/>
        </w:rPr>
        <w:t>Алексеевского</w:t>
      </w:r>
      <w:r w:rsidR="00623E6D">
        <w:rPr>
          <w:color w:val="000000"/>
          <w:sz w:val="28"/>
          <w:szCs w:val="28"/>
        </w:rPr>
        <w:t xml:space="preserve"> </w:t>
      </w:r>
      <w:r w:rsidR="00FC037C">
        <w:rPr>
          <w:color w:val="000000"/>
          <w:sz w:val="28"/>
          <w:szCs w:val="28"/>
        </w:rPr>
        <w:t>сельсовета Башмаковского</w:t>
      </w:r>
      <w:r w:rsidR="00623E6D">
        <w:rPr>
          <w:color w:val="000000"/>
          <w:sz w:val="28"/>
          <w:szCs w:val="28"/>
        </w:rPr>
        <w:t xml:space="preserve"> района Пензенской области или  </w:t>
      </w:r>
      <w:r w:rsidR="00623E6D" w:rsidRPr="0081166B">
        <w:rPr>
          <w:color w:val="000000"/>
          <w:sz w:val="28"/>
          <w:szCs w:val="28"/>
        </w:rPr>
        <w:t xml:space="preserve"> уведомление об</w:t>
      </w:r>
      <w:r w:rsidR="00623E6D">
        <w:rPr>
          <w:color w:val="000000"/>
          <w:sz w:val="28"/>
          <w:szCs w:val="28"/>
        </w:rPr>
        <w:t xml:space="preserve"> отказе в выдаче </w:t>
      </w:r>
      <w:r w:rsidR="00FC037C">
        <w:rPr>
          <w:color w:val="000000"/>
          <w:sz w:val="28"/>
          <w:szCs w:val="28"/>
        </w:rPr>
        <w:t>разрешения на</w:t>
      </w:r>
      <w:r w:rsidR="00623E6D">
        <w:rPr>
          <w:color w:val="000000"/>
          <w:sz w:val="28"/>
          <w:szCs w:val="28"/>
        </w:rPr>
        <w:t xml:space="preserve"> </w:t>
      </w:r>
      <w:r w:rsidR="00FC037C">
        <w:rPr>
          <w:color w:val="000000"/>
          <w:sz w:val="28"/>
          <w:szCs w:val="28"/>
        </w:rPr>
        <w:t>право организации</w:t>
      </w:r>
      <w:r w:rsidR="00623E6D">
        <w:rPr>
          <w:color w:val="000000"/>
          <w:sz w:val="28"/>
          <w:szCs w:val="28"/>
        </w:rPr>
        <w:t xml:space="preserve"> розничного рынка на территории </w:t>
      </w:r>
      <w:r w:rsidR="00FC037C">
        <w:rPr>
          <w:color w:val="000000"/>
          <w:sz w:val="28"/>
          <w:szCs w:val="28"/>
        </w:rPr>
        <w:t>Алексеевского</w:t>
      </w:r>
      <w:r w:rsidR="00623E6D">
        <w:rPr>
          <w:color w:val="000000"/>
          <w:sz w:val="28"/>
          <w:szCs w:val="28"/>
        </w:rPr>
        <w:t xml:space="preserve"> </w:t>
      </w:r>
      <w:r w:rsidR="00FC037C">
        <w:rPr>
          <w:color w:val="000000"/>
          <w:sz w:val="28"/>
          <w:szCs w:val="28"/>
        </w:rPr>
        <w:t>сельсовета Башмаковского</w:t>
      </w:r>
      <w:r w:rsidR="00623E6D">
        <w:rPr>
          <w:color w:val="000000"/>
          <w:sz w:val="28"/>
          <w:szCs w:val="28"/>
        </w:rPr>
        <w:t xml:space="preserve"> района Пензенской области </w:t>
      </w:r>
      <w:r w:rsidR="00623E6D" w:rsidRPr="00623E6D">
        <w:rPr>
          <w:sz w:val="28"/>
          <w:szCs w:val="28"/>
          <w:lang w:eastAsia="zh-CN"/>
        </w:rPr>
        <w:t>направляются на согласование</w:t>
      </w:r>
      <w:r w:rsidR="00623E6D">
        <w:rPr>
          <w:sz w:val="28"/>
          <w:szCs w:val="28"/>
          <w:lang w:eastAsia="zh-CN"/>
        </w:rPr>
        <w:t xml:space="preserve"> главе Администрации</w:t>
      </w:r>
      <w:r w:rsidR="00623E6D" w:rsidRPr="00623E6D">
        <w:rPr>
          <w:sz w:val="28"/>
          <w:szCs w:val="28"/>
          <w:lang w:eastAsia="zh-CN"/>
        </w:rPr>
        <w:t>.</w:t>
      </w:r>
    </w:p>
    <w:p w:rsidR="00623E6D" w:rsidRDefault="00623E6D" w:rsidP="00623E6D">
      <w:pPr>
        <w:widowControl/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23E6D">
        <w:rPr>
          <w:rFonts w:hint="eastAsia"/>
          <w:sz w:val="28"/>
          <w:szCs w:val="28"/>
          <w:lang w:eastAsia="zh-CN"/>
        </w:rPr>
        <w:t>В</w:t>
      </w:r>
      <w:r w:rsidRPr="00623E6D">
        <w:rPr>
          <w:sz w:val="28"/>
          <w:szCs w:val="28"/>
          <w:lang w:eastAsia="zh-CN"/>
        </w:rPr>
        <w:t xml:space="preserve"> случае несогласия с подготовленными документами, обнаружения ошибок и недочетов в нем, замечания исправляются ответственным исполнителем незамедлительно в течение срока административной процедуры</w:t>
      </w:r>
      <w:r>
        <w:rPr>
          <w:sz w:val="28"/>
          <w:szCs w:val="28"/>
          <w:lang w:eastAsia="zh-CN"/>
        </w:rPr>
        <w:t xml:space="preserve"> и </w:t>
      </w:r>
      <w:r w:rsidRPr="00623E6D">
        <w:rPr>
          <w:sz w:val="28"/>
          <w:szCs w:val="28"/>
          <w:lang w:eastAsia="zh-CN"/>
        </w:rPr>
        <w:t>направляются на подпись Главе Администрации.</w:t>
      </w:r>
      <w:r w:rsidR="00485C81">
        <w:rPr>
          <w:sz w:val="28"/>
          <w:szCs w:val="28"/>
          <w:lang w:eastAsia="zh-CN"/>
        </w:rPr>
        <w:t>».</w:t>
      </w:r>
    </w:p>
    <w:p w:rsidR="00485C81" w:rsidRDefault="00485C81" w:rsidP="00485C81">
      <w:pPr>
        <w:widowControl/>
        <w:suppressAutoHyphens/>
        <w:autoSpaceDE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</w:t>
      </w:r>
      <w:r w:rsidR="006650CA" w:rsidRPr="00177BEC">
        <w:rPr>
          <w:sz w:val="28"/>
          <w:szCs w:val="28"/>
          <w:lang w:eastAsia="zh-CN"/>
        </w:rPr>
        <w:t>1.9.</w:t>
      </w:r>
      <w:r w:rsidR="005407D4">
        <w:rPr>
          <w:sz w:val="28"/>
          <w:szCs w:val="28"/>
          <w:lang w:eastAsia="zh-CN"/>
        </w:rPr>
        <w:t xml:space="preserve"> Раздел </w:t>
      </w:r>
      <w:r w:rsidR="005407D4">
        <w:rPr>
          <w:sz w:val="28"/>
          <w:szCs w:val="28"/>
          <w:lang w:val="en-US" w:eastAsia="zh-CN"/>
        </w:rPr>
        <w:t>V</w:t>
      </w:r>
      <w:r w:rsidR="00FC037C">
        <w:rPr>
          <w:sz w:val="28"/>
          <w:szCs w:val="28"/>
          <w:lang w:eastAsia="zh-CN"/>
        </w:rPr>
        <w:t xml:space="preserve"> </w:t>
      </w:r>
      <w:r w:rsidR="005407D4">
        <w:rPr>
          <w:sz w:val="28"/>
          <w:szCs w:val="28"/>
          <w:lang w:eastAsia="zh-CN"/>
        </w:rPr>
        <w:t>Административного регламента изменить и изложить в следующей редакции:</w:t>
      </w:r>
    </w:p>
    <w:p w:rsidR="00177BEC" w:rsidRPr="00FC037C" w:rsidRDefault="005407D4" w:rsidP="00177BE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FC037C">
        <w:rPr>
          <w:sz w:val="28"/>
          <w:szCs w:val="28"/>
          <w:lang w:eastAsia="zh-CN"/>
        </w:rPr>
        <w:t>«</w:t>
      </w:r>
      <w:r w:rsidR="00177BEC" w:rsidRPr="00FC037C">
        <w:rPr>
          <w:b/>
          <w:sz w:val="28"/>
          <w:szCs w:val="28"/>
          <w:lang w:val="en-US" w:eastAsia="en-US"/>
        </w:rPr>
        <w:t>V</w:t>
      </w:r>
      <w:r w:rsidR="00177BEC" w:rsidRPr="00FC037C">
        <w:rPr>
          <w:b/>
          <w:sz w:val="28"/>
          <w:szCs w:val="28"/>
          <w:lang w:eastAsia="en-US"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177BEC" w:rsidRPr="00FC037C" w:rsidRDefault="00177BEC" w:rsidP="00177BEC">
      <w:pPr>
        <w:widowControl/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</w:p>
    <w:p w:rsidR="00177BEC" w:rsidRPr="00FC037C" w:rsidRDefault="00177BEC" w:rsidP="00177BEC">
      <w:pPr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</w:rPr>
      </w:pPr>
      <w:r w:rsidRPr="00FC037C">
        <w:rPr>
          <w:rFonts w:eastAsia="Calibri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177BEC" w:rsidRPr="00FC037C" w:rsidRDefault="00177BEC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 w:rsidRPr="00FC037C">
        <w:rPr>
          <w:sz w:val="28"/>
          <w:szCs w:val="28"/>
          <w:lang w:eastAsia="en-US"/>
        </w:rPr>
        <w:br/>
        <w:t>указанных в статье 11.1 Федерального закона от 27.07.2010 № 210-ФЗ</w:t>
      </w:r>
      <w:r w:rsidRPr="00FC037C">
        <w:rPr>
          <w:sz w:val="28"/>
          <w:szCs w:val="28"/>
          <w:lang w:eastAsia="en-US"/>
        </w:rPr>
        <w:br/>
        <w:t>«Об организации предоставления государственных и муниципальных услуг» (далее - ФЗ № 210-ФЗ), и в порядке, предусмотренном главой 2.1</w:t>
      </w:r>
      <w:r w:rsidRPr="00FC037C">
        <w:rPr>
          <w:sz w:val="28"/>
          <w:szCs w:val="28"/>
          <w:lang w:eastAsia="en-US"/>
        </w:rPr>
        <w:br/>
        <w:t>ФЗ № 210-ФЗ.</w:t>
      </w:r>
    </w:p>
    <w:p w:rsidR="00177BEC" w:rsidRPr="00FC037C" w:rsidRDefault="00177BEC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lastRenderedPageBreak/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177BEC" w:rsidRPr="00FC037C" w:rsidRDefault="00177BEC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77BEC" w:rsidRPr="00FC037C" w:rsidRDefault="00177BEC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8165F3" w:rsidRPr="00FC037C" w:rsidRDefault="00177BEC" w:rsidP="008165F3">
      <w:pPr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sz w:val="28"/>
          <w:szCs w:val="28"/>
          <w:lang w:eastAsia="en-US"/>
        </w:rPr>
        <w:t>5.4.</w:t>
      </w:r>
      <w:r w:rsidR="008165F3" w:rsidRPr="00FC037C">
        <w:rPr>
          <w:sz w:val="28"/>
          <w:szCs w:val="28"/>
          <w:lang w:eastAsia="en-US"/>
        </w:rPr>
        <w:t xml:space="preserve"> </w:t>
      </w:r>
      <w:r w:rsidR="008165F3" w:rsidRPr="00FC037C">
        <w:rPr>
          <w:rFonts w:eastAsia="Arial Unicode MS"/>
          <w:color w:val="000000"/>
          <w:sz w:val="28"/>
          <w:szCs w:val="28"/>
          <w:lang w:eastAsia="zh-CN"/>
        </w:rPr>
        <w:t xml:space="preserve"> Заявитель может обратиться с жалобой, в том числе, в следующих случаях: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нарушение срока регистрации запроса о предоставлении муниципальной услуги;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нарушение срока предоставления муниципальной услуги;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 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нарушение срока или порядка выдачи документов по результатам предоставления муниципальной услуги;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8165F3" w:rsidRPr="00FC037C" w:rsidRDefault="008165F3" w:rsidP="008165F3">
      <w:pPr>
        <w:suppressAutoHyphens/>
        <w:ind w:firstLine="567"/>
        <w:jc w:val="both"/>
        <w:rPr>
          <w:rFonts w:eastAsia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lastRenderedPageBreak/>
        <w:t>- 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5.5. Подача жалобы в электронном виде осуществляется заявителем (представителем заявителя) в соответствии с действующим законодательством.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5.6. При поступлении жалобы, принятие решения по которой не входит в компетенцию Администрации, в течение трех дней со дня ее регистрации жалоба направляется в уполномоченной орган, а заявитель информируется о ее перенаправлении.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5.7. Жалоба может быть подана заявителем через МФЦ.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 xml:space="preserve"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услугу, но не позднее </w:t>
      </w:r>
      <w:proofErr w:type="gramStart"/>
      <w:r w:rsidRPr="00FC037C">
        <w:rPr>
          <w:rFonts w:eastAsia="Arial Unicode MS"/>
          <w:color w:val="000000"/>
          <w:sz w:val="28"/>
          <w:szCs w:val="28"/>
          <w:lang w:eastAsia="zh-CN"/>
        </w:rPr>
        <w:t>следующего  дня</w:t>
      </w:r>
      <w:proofErr w:type="gramEnd"/>
      <w:r w:rsidRPr="00FC037C">
        <w:rPr>
          <w:rFonts w:eastAsia="Arial Unicode MS"/>
          <w:color w:val="000000"/>
          <w:sz w:val="28"/>
          <w:szCs w:val="28"/>
          <w:lang w:eastAsia="zh-CN"/>
        </w:rPr>
        <w:t xml:space="preserve"> со дня поступления жалобы.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5.8. Жалоба должна содержать: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 xml:space="preserve">5.9. Жалоба подлежит рассмотрению в течение </w:t>
      </w:r>
      <w:proofErr w:type="gramStart"/>
      <w:r w:rsidRPr="00FC037C">
        <w:rPr>
          <w:rFonts w:eastAsia="Arial Unicode MS"/>
          <w:color w:val="000000"/>
          <w:sz w:val="28"/>
          <w:szCs w:val="28"/>
          <w:lang w:eastAsia="zh-CN"/>
        </w:rPr>
        <w:t>пятнадцати  дней</w:t>
      </w:r>
      <w:proofErr w:type="gramEnd"/>
      <w:r w:rsidRPr="00FC037C">
        <w:rPr>
          <w:rFonts w:eastAsia="Arial Unicode MS"/>
          <w:color w:val="000000"/>
          <w:sz w:val="28"/>
          <w:szCs w:val="28"/>
          <w:lang w:eastAsia="zh-CN"/>
        </w:rPr>
        <w:t xml:space="preserve">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</w:t>
      </w:r>
      <w:r w:rsidR="000D6148" w:rsidRPr="00FC037C">
        <w:rPr>
          <w:rFonts w:eastAsia="Arial Unicode MS"/>
          <w:color w:val="000000"/>
          <w:sz w:val="28"/>
          <w:szCs w:val="28"/>
          <w:lang w:eastAsia="zh-CN"/>
        </w:rPr>
        <w:t xml:space="preserve">ний - в течение пяти </w:t>
      </w:r>
      <w:r w:rsidRPr="00FC037C">
        <w:rPr>
          <w:rFonts w:eastAsia="Arial Unicode MS"/>
          <w:color w:val="000000"/>
          <w:sz w:val="28"/>
          <w:szCs w:val="28"/>
          <w:lang w:eastAsia="zh-CN"/>
        </w:rPr>
        <w:t xml:space="preserve"> дней со дня ее регистрации.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5.10. По результатам рассмотрения жалобы принимается одно из следующих решений: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 xml:space="preserve"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 w:rsidRPr="00FC037C">
        <w:rPr>
          <w:rFonts w:eastAsia="Arial Unicode MS"/>
          <w:color w:val="000000"/>
          <w:sz w:val="28"/>
          <w:szCs w:val="28"/>
          <w:lang w:eastAsia="zh-CN"/>
        </w:rPr>
        <w:lastRenderedPageBreak/>
        <w:t>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- в удовлетворении жалобы отказывается.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5.11. Не позднее дня, следующего за днем принятия реше</w:t>
      </w:r>
      <w:r w:rsidR="00D7329C" w:rsidRPr="00FC037C">
        <w:rPr>
          <w:rFonts w:eastAsia="Arial Unicode MS"/>
          <w:color w:val="000000"/>
          <w:sz w:val="28"/>
          <w:szCs w:val="28"/>
          <w:lang w:eastAsia="zh-CN"/>
        </w:rPr>
        <w:t>ния</w:t>
      </w:r>
      <w:r w:rsidRPr="00FC037C">
        <w:rPr>
          <w:rFonts w:eastAsia="Arial Unicode MS"/>
          <w:color w:val="000000"/>
          <w:sz w:val="28"/>
          <w:szCs w:val="28"/>
          <w:lang w:eastAsia="zh-CN"/>
        </w:rPr>
        <w:t xml:space="preserve">, </w:t>
      </w:r>
      <w:r w:rsidR="002551D9" w:rsidRPr="00FC037C">
        <w:rPr>
          <w:rFonts w:eastAsia="Arial Unicode MS"/>
          <w:color w:val="000000"/>
          <w:sz w:val="28"/>
          <w:szCs w:val="28"/>
          <w:lang w:eastAsia="zh-CN"/>
        </w:rPr>
        <w:t xml:space="preserve">указанного в пункте 5.10 настоящего раздела, </w:t>
      </w:r>
      <w:r w:rsidRPr="00FC037C">
        <w:rPr>
          <w:rFonts w:eastAsia="Arial Unicode MS"/>
          <w:color w:val="000000"/>
          <w:sz w:val="28"/>
          <w:szCs w:val="28"/>
          <w:lang w:eastAsia="zh-CN"/>
        </w:rPr>
        <w:t>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165F3" w:rsidRPr="00FC037C" w:rsidRDefault="008165F3" w:rsidP="008165F3">
      <w:pPr>
        <w:suppressAutoHyphens/>
        <w:ind w:firstLine="567"/>
        <w:jc w:val="both"/>
        <w:rPr>
          <w:rFonts w:ascii="Arial Unicode MS" w:eastAsia="Arial Unicode MS" w:hAnsi="Arial Unicode MS" w:cs="Arial Unicode MS"/>
          <w:color w:val="000000"/>
          <w:sz w:val="28"/>
          <w:szCs w:val="28"/>
          <w:lang w:eastAsia="zh-CN"/>
        </w:rPr>
      </w:pPr>
      <w:r w:rsidRPr="00FC037C">
        <w:rPr>
          <w:rFonts w:eastAsia="Arial Unicode MS"/>
          <w:color w:val="000000"/>
          <w:sz w:val="28"/>
          <w:szCs w:val="28"/>
          <w:lang w:eastAsia="zh-CN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77BEC" w:rsidRPr="00FC037C" w:rsidRDefault="008165F3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5.12</w:t>
      </w:r>
      <w:r w:rsidR="00177BEC" w:rsidRPr="00FC037C">
        <w:rPr>
          <w:sz w:val="28"/>
          <w:szCs w:val="28"/>
          <w:lang w:eastAsia="en-US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177BEC" w:rsidRPr="00FC037C" w:rsidRDefault="008165F3" w:rsidP="00177BEC">
      <w:pPr>
        <w:widowControl/>
        <w:ind w:firstLine="567"/>
        <w:jc w:val="both"/>
        <w:rPr>
          <w:rFonts w:ascii="Calibri" w:hAnsi="Calibri"/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5.13</w:t>
      </w:r>
      <w:r w:rsidR="00177BEC" w:rsidRPr="00FC037C">
        <w:rPr>
          <w:sz w:val="28"/>
          <w:szCs w:val="28"/>
          <w:lang w:eastAsia="en-US"/>
        </w:rPr>
        <w:t>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177BEC" w:rsidRPr="00FC037C" w:rsidRDefault="00177BEC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177BEC" w:rsidRPr="00FC037C" w:rsidRDefault="00177BEC" w:rsidP="00177BEC">
      <w:pPr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</w:rPr>
      </w:pPr>
      <w:r w:rsidRPr="00FC037C">
        <w:rPr>
          <w:rFonts w:eastAsia="Calibri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177BEC" w:rsidRPr="00FC037C" w:rsidRDefault="00177BEC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177BEC" w:rsidRPr="00FC037C" w:rsidRDefault="008165F3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5.14</w:t>
      </w:r>
      <w:r w:rsidR="00177BEC" w:rsidRPr="00FC037C">
        <w:rPr>
          <w:sz w:val="28"/>
          <w:szCs w:val="28"/>
          <w:lang w:eastAsia="en-US"/>
        </w:rPr>
        <w:t>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177BEC" w:rsidRPr="00FC037C" w:rsidRDefault="008165F3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5.15</w:t>
      </w:r>
      <w:r w:rsidR="00177BEC" w:rsidRPr="00FC037C">
        <w:rPr>
          <w:sz w:val="28"/>
          <w:szCs w:val="28"/>
          <w:lang w:eastAsia="en-US"/>
        </w:rPr>
        <w:t>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177BEC" w:rsidRPr="00FC037C" w:rsidRDefault="008165F3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5.16</w:t>
      </w:r>
      <w:r w:rsidR="00177BEC" w:rsidRPr="00FC037C">
        <w:rPr>
          <w:sz w:val="28"/>
          <w:szCs w:val="28"/>
          <w:lang w:eastAsia="en-US"/>
        </w:rPr>
        <w:t xml:space="preserve">. Жалоба на решения и действия (бездействие) главы Администрации подается главе Администрации. </w:t>
      </w:r>
    </w:p>
    <w:p w:rsidR="00177BEC" w:rsidRPr="00FC037C" w:rsidRDefault="00177BEC" w:rsidP="00177BEC">
      <w:pPr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</w:rPr>
      </w:pPr>
    </w:p>
    <w:p w:rsidR="00177BEC" w:rsidRPr="00FC037C" w:rsidRDefault="00177BEC" w:rsidP="00177BEC">
      <w:pPr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</w:rPr>
      </w:pPr>
      <w:r w:rsidRPr="00FC037C">
        <w:rPr>
          <w:rFonts w:eastAsia="Calibri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177BEC" w:rsidRPr="00FC037C" w:rsidRDefault="00177BEC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177BEC" w:rsidRPr="00FC037C" w:rsidRDefault="008165F3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5.17</w:t>
      </w:r>
      <w:r w:rsidR="00177BEC" w:rsidRPr="00FC037C">
        <w:rPr>
          <w:sz w:val="28"/>
          <w:szCs w:val="28"/>
          <w:lang w:eastAsia="en-US"/>
        </w:rPr>
        <w:t>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177BEC" w:rsidRPr="00FC037C" w:rsidRDefault="00177BEC" w:rsidP="00177BEC">
      <w:pPr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</w:rPr>
      </w:pPr>
    </w:p>
    <w:p w:rsidR="00177BEC" w:rsidRPr="00FC037C" w:rsidRDefault="00177BEC" w:rsidP="00177BEC">
      <w:pPr>
        <w:autoSpaceDE w:val="0"/>
        <w:autoSpaceDN w:val="0"/>
        <w:ind w:firstLine="540"/>
        <w:jc w:val="center"/>
        <w:rPr>
          <w:rFonts w:eastAsia="Calibri"/>
          <w:b/>
          <w:sz w:val="28"/>
          <w:szCs w:val="28"/>
        </w:rPr>
      </w:pPr>
      <w:r w:rsidRPr="00FC037C">
        <w:rPr>
          <w:rFonts w:eastAsia="Calibri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177BEC" w:rsidRPr="00FC037C" w:rsidRDefault="00177BEC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177BEC" w:rsidRPr="00FC037C" w:rsidRDefault="008165F3" w:rsidP="00177BE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5.18</w:t>
      </w:r>
      <w:r w:rsidR="00177BEC" w:rsidRPr="00FC037C">
        <w:rPr>
          <w:sz w:val="28"/>
          <w:szCs w:val="28"/>
          <w:lang w:eastAsia="en-US"/>
        </w:rPr>
        <w:t>.</w:t>
      </w:r>
      <w:r w:rsidR="00177BEC" w:rsidRPr="00FC037C">
        <w:rPr>
          <w:rFonts w:ascii="Calibri" w:hAnsi="Calibri"/>
          <w:sz w:val="28"/>
          <w:szCs w:val="28"/>
          <w:lang w:eastAsia="en-US"/>
        </w:rPr>
        <w:t xml:space="preserve"> </w:t>
      </w:r>
      <w:r w:rsidR="00177BEC" w:rsidRPr="00FC037C">
        <w:rPr>
          <w:sz w:val="28"/>
          <w:szCs w:val="28"/>
          <w:lang w:eastAsia="en-US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177BEC" w:rsidRPr="00FC037C" w:rsidRDefault="00177BEC" w:rsidP="00177BEC">
      <w:pPr>
        <w:widowControl/>
        <w:ind w:firstLine="708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- ФЗ № 210-ФЗ;</w:t>
      </w:r>
    </w:p>
    <w:p w:rsidR="00721651" w:rsidRPr="00FC037C" w:rsidRDefault="00177BEC" w:rsidP="00721651">
      <w:pPr>
        <w:widowControl/>
        <w:ind w:firstLine="708"/>
        <w:jc w:val="both"/>
        <w:rPr>
          <w:sz w:val="28"/>
          <w:szCs w:val="28"/>
          <w:lang w:eastAsia="en-US"/>
        </w:rPr>
      </w:pPr>
      <w:r w:rsidRPr="00FC037C">
        <w:rPr>
          <w:sz w:val="28"/>
          <w:szCs w:val="28"/>
          <w:lang w:eastAsia="en-US"/>
        </w:rPr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721651" w:rsidRPr="00FC037C" w:rsidRDefault="00721651" w:rsidP="00721651">
      <w:pPr>
        <w:suppressAutoHyphens/>
        <w:ind w:firstLine="567"/>
        <w:jc w:val="both"/>
        <w:rPr>
          <w:rFonts w:eastAsia="Arial Unicode MS"/>
          <w:sz w:val="28"/>
          <w:szCs w:val="28"/>
          <w:lang w:eastAsia="zh-CN"/>
        </w:rPr>
      </w:pPr>
      <w:r w:rsidRPr="00FC037C">
        <w:rPr>
          <w:rFonts w:eastAsia="Arial Unicode MS"/>
          <w:sz w:val="28"/>
          <w:szCs w:val="28"/>
          <w:lang w:eastAsia="zh-CN"/>
        </w:rPr>
        <w:t xml:space="preserve">- постановление Администрации от </w:t>
      </w:r>
      <w:r w:rsidRPr="003064BB">
        <w:rPr>
          <w:rFonts w:eastAsia="Arial Unicode MS"/>
          <w:sz w:val="28"/>
          <w:szCs w:val="28"/>
          <w:lang w:eastAsia="zh-CN"/>
        </w:rPr>
        <w:t>1</w:t>
      </w:r>
      <w:r w:rsidR="003064BB" w:rsidRPr="003064BB">
        <w:rPr>
          <w:rFonts w:eastAsia="Arial Unicode MS"/>
          <w:sz w:val="28"/>
          <w:szCs w:val="28"/>
          <w:lang w:eastAsia="zh-CN"/>
        </w:rPr>
        <w:t>1</w:t>
      </w:r>
      <w:r w:rsidRPr="003064BB">
        <w:rPr>
          <w:rFonts w:eastAsia="Arial Unicode MS"/>
          <w:sz w:val="28"/>
          <w:szCs w:val="28"/>
          <w:lang w:eastAsia="zh-CN"/>
        </w:rPr>
        <w:t>.09.2018 №</w:t>
      </w:r>
      <w:r w:rsidR="003064BB" w:rsidRPr="003064BB">
        <w:rPr>
          <w:rFonts w:eastAsia="Arial Unicode MS"/>
          <w:sz w:val="28"/>
          <w:szCs w:val="28"/>
          <w:lang w:eastAsia="zh-CN"/>
        </w:rPr>
        <w:t>43</w:t>
      </w:r>
      <w:r w:rsidRPr="00FC037C">
        <w:rPr>
          <w:rFonts w:eastAsia="Arial Unicode MS"/>
          <w:sz w:val="28"/>
          <w:szCs w:val="28"/>
          <w:lang w:eastAsia="zh-CN"/>
        </w:rPr>
        <w:t xml:space="preserve"> «Об утверждении Порядка подачи и рассмотрения жалоб на решения и действия (бездействие) администрации </w:t>
      </w:r>
      <w:r w:rsidR="00FC037C">
        <w:rPr>
          <w:rFonts w:eastAsia="Arial Unicode MS"/>
          <w:sz w:val="28"/>
          <w:szCs w:val="28"/>
          <w:lang w:eastAsia="zh-CN"/>
        </w:rPr>
        <w:t>Алексеевского</w:t>
      </w:r>
      <w:r w:rsidRPr="00FC037C">
        <w:rPr>
          <w:rFonts w:eastAsia="Arial Unicode MS"/>
          <w:sz w:val="28"/>
          <w:szCs w:val="28"/>
          <w:lang w:eastAsia="zh-CN"/>
        </w:rPr>
        <w:t xml:space="preserve"> сельсовета Башмаковского района Пензенской области, должностных лиц, муниципальных служащих администрации </w:t>
      </w:r>
      <w:r w:rsidR="00FC037C">
        <w:rPr>
          <w:rFonts w:eastAsia="Arial Unicode MS"/>
          <w:sz w:val="28"/>
          <w:szCs w:val="28"/>
          <w:lang w:eastAsia="zh-CN"/>
        </w:rPr>
        <w:t>Алексеевского</w:t>
      </w:r>
      <w:r w:rsidRPr="00FC037C">
        <w:rPr>
          <w:rFonts w:eastAsia="Arial Unicode MS"/>
          <w:sz w:val="28"/>
          <w:szCs w:val="28"/>
          <w:lang w:eastAsia="zh-CN"/>
        </w:rPr>
        <w:t xml:space="preserve"> сельсовета Башмаковского района Пензенской </w:t>
      </w:r>
      <w:bookmarkStart w:id="0" w:name="_GoBack"/>
      <w:bookmarkEnd w:id="0"/>
      <w:r w:rsidR="003064BB" w:rsidRPr="00FC037C">
        <w:rPr>
          <w:rFonts w:eastAsia="Arial Unicode MS"/>
          <w:sz w:val="28"/>
          <w:szCs w:val="28"/>
          <w:lang w:eastAsia="zh-CN"/>
        </w:rPr>
        <w:t>области при</w:t>
      </w:r>
      <w:r w:rsidRPr="00FC037C">
        <w:rPr>
          <w:rFonts w:eastAsia="Arial Unicode MS"/>
          <w:sz w:val="28"/>
          <w:szCs w:val="28"/>
          <w:lang w:eastAsia="zh-CN"/>
        </w:rPr>
        <w:t xml:space="preserve"> предоставлении муниципальных услуг».</w:t>
      </w:r>
    </w:p>
    <w:p w:rsidR="00F448B9" w:rsidRPr="00FC037C" w:rsidRDefault="00F448B9" w:rsidP="00721651">
      <w:pPr>
        <w:widowControl/>
        <w:ind w:firstLine="708"/>
        <w:jc w:val="both"/>
        <w:rPr>
          <w:sz w:val="28"/>
          <w:szCs w:val="28"/>
        </w:rPr>
      </w:pPr>
      <w:r w:rsidRPr="00FC037C">
        <w:rPr>
          <w:sz w:val="28"/>
          <w:szCs w:val="28"/>
        </w:rPr>
        <w:t xml:space="preserve">       </w:t>
      </w:r>
      <w:r w:rsidR="00921D6F" w:rsidRPr="00FC037C">
        <w:rPr>
          <w:sz w:val="28"/>
          <w:szCs w:val="28"/>
        </w:rPr>
        <w:t>2. Настоящее постановление</w:t>
      </w:r>
      <w:r w:rsidRPr="00FC037C">
        <w:rPr>
          <w:sz w:val="28"/>
          <w:szCs w:val="28"/>
        </w:rPr>
        <w:t xml:space="preserve"> опубликовать в информационно</w:t>
      </w:r>
      <w:r w:rsidR="00F6754C" w:rsidRPr="00FC037C">
        <w:rPr>
          <w:sz w:val="28"/>
          <w:szCs w:val="28"/>
        </w:rPr>
        <w:t>м бюллетене «</w:t>
      </w:r>
      <w:r w:rsidR="00FC037C" w:rsidRPr="00FC037C">
        <w:rPr>
          <w:sz w:val="28"/>
          <w:szCs w:val="28"/>
        </w:rPr>
        <w:t>Сельские вести</w:t>
      </w:r>
      <w:r w:rsidRPr="00FC037C">
        <w:rPr>
          <w:sz w:val="28"/>
          <w:szCs w:val="28"/>
        </w:rPr>
        <w:t xml:space="preserve">» и разместить на официальном </w:t>
      </w:r>
      <w:r w:rsidR="00F6754C" w:rsidRPr="00FC037C">
        <w:rPr>
          <w:sz w:val="28"/>
          <w:szCs w:val="28"/>
        </w:rPr>
        <w:t xml:space="preserve">сайте </w:t>
      </w:r>
      <w:r w:rsidR="00DF008C" w:rsidRPr="00FC037C">
        <w:rPr>
          <w:sz w:val="28"/>
          <w:szCs w:val="28"/>
        </w:rPr>
        <w:t xml:space="preserve">администрации </w:t>
      </w:r>
      <w:r w:rsidR="00FC037C">
        <w:rPr>
          <w:sz w:val="28"/>
          <w:szCs w:val="28"/>
        </w:rPr>
        <w:t>Алексеевского</w:t>
      </w:r>
      <w:r w:rsidRPr="00FC037C">
        <w:rPr>
          <w:sz w:val="28"/>
          <w:szCs w:val="28"/>
        </w:rPr>
        <w:t xml:space="preserve"> сельсовета Башмаковского района Пензенской области в информационно-телекоммуникационной сети «Интернет».</w:t>
      </w:r>
    </w:p>
    <w:p w:rsidR="00F448B9" w:rsidRPr="00FC037C" w:rsidRDefault="00F6754C" w:rsidP="00F448B9">
      <w:pPr>
        <w:pStyle w:val="a9"/>
        <w:ind w:left="0"/>
        <w:jc w:val="both"/>
      </w:pPr>
      <w:r w:rsidRPr="00FC037C">
        <w:t xml:space="preserve">      3. Настоящее постановление</w:t>
      </w:r>
      <w:r w:rsidR="00F2278D" w:rsidRPr="00FC037C">
        <w:t xml:space="preserve"> вступает в силу на следующий день после дня </w:t>
      </w:r>
      <w:r w:rsidR="003064BB" w:rsidRPr="00FC037C">
        <w:t>его официального</w:t>
      </w:r>
      <w:r w:rsidR="00F448B9" w:rsidRPr="00FC037C">
        <w:t xml:space="preserve"> опубликования.</w:t>
      </w:r>
    </w:p>
    <w:p w:rsidR="00861B72" w:rsidRPr="00FC037C" w:rsidRDefault="008F26E5" w:rsidP="00861B72">
      <w:pPr>
        <w:tabs>
          <w:tab w:val="left" w:pos="3705"/>
        </w:tabs>
        <w:ind w:firstLine="360"/>
        <w:jc w:val="both"/>
        <w:rPr>
          <w:sz w:val="28"/>
          <w:szCs w:val="28"/>
        </w:rPr>
      </w:pPr>
      <w:r w:rsidRPr="00FC037C">
        <w:rPr>
          <w:sz w:val="28"/>
          <w:szCs w:val="28"/>
        </w:rPr>
        <w:t>4</w:t>
      </w:r>
      <w:r w:rsidR="00861B72" w:rsidRPr="00FC037C">
        <w:rPr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="00861B72" w:rsidRPr="00FC037C">
        <w:rPr>
          <w:sz w:val="28"/>
          <w:szCs w:val="28"/>
        </w:rPr>
        <w:t xml:space="preserve">на  </w:t>
      </w:r>
      <w:r w:rsidR="00FC037C">
        <w:rPr>
          <w:sz w:val="28"/>
          <w:szCs w:val="28"/>
        </w:rPr>
        <w:t>и.</w:t>
      </w:r>
      <w:proofErr w:type="gramEnd"/>
      <w:r w:rsidR="00FC037C">
        <w:rPr>
          <w:sz w:val="28"/>
          <w:szCs w:val="28"/>
        </w:rPr>
        <w:t xml:space="preserve"> о. </w:t>
      </w:r>
      <w:r w:rsidR="00861B72" w:rsidRPr="00FC037C">
        <w:rPr>
          <w:sz w:val="28"/>
          <w:szCs w:val="28"/>
        </w:rPr>
        <w:t>глав</w:t>
      </w:r>
      <w:r w:rsidR="00FC037C">
        <w:rPr>
          <w:sz w:val="28"/>
          <w:szCs w:val="28"/>
        </w:rPr>
        <w:t>ы</w:t>
      </w:r>
      <w:r w:rsidR="00861B72" w:rsidRPr="00FC037C">
        <w:rPr>
          <w:sz w:val="28"/>
          <w:szCs w:val="28"/>
        </w:rPr>
        <w:t xml:space="preserve"> админист</w:t>
      </w:r>
      <w:r w:rsidR="00761CEA" w:rsidRPr="00FC037C">
        <w:rPr>
          <w:sz w:val="28"/>
          <w:szCs w:val="28"/>
        </w:rPr>
        <w:t xml:space="preserve">рации </w:t>
      </w:r>
      <w:r w:rsidR="00FC037C">
        <w:rPr>
          <w:sz w:val="28"/>
          <w:szCs w:val="28"/>
        </w:rPr>
        <w:t>Алексеевского</w:t>
      </w:r>
      <w:r w:rsidR="00761CEA" w:rsidRPr="00FC037C">
        <w:rPr>
          <w:sz w:val="28"/>
          <w:szCs w:val="28"/>
        </w:rPr>
        <w:t xml:space="preserve"> сельсовета Башмаковского района Пензенской области</w:t>
      </w:r>
      <w:r w:rsidR="00F6754C" w:rsidRPr="00FC037C">
        <w:rPr>
          <w:sz w:val="28"/>
          <w:szCs w:val="28"/>
        </w:rPr>
        <w:t>.</w:t>
      </w:r>
    </w:p>
    <w:p w:rsidR="00861B72" w:rsidRPr="00FC037C" w:rsidRDefault="00FC037C" w:rsidP="00761CEA">
      <w:pPr>
        <w:pStyle w:val="4"/>
        <w:tabs>
          <w:tab w:val="left" w:pos="6990"/>
        </w:tabs>
        <w:ind w:firstLine="360"/>
      </w:pPr>
      <w:r>
        <w:rPr>
          <w:b w:val="0"/>
        </w:rPr>
        <w:t xml:space="preserve">и. о. </w:t>
      </w:r>
      <w:r w:rsidR="00861B72" w:rsidRPr="00FC037C">
        <w:rPr>
          <w:b w:val="0"/>
        </w:rPr>
        <w:t>Глав</w:t>
      </w:r>
      <w:r>
        <w:rPr>
          <w:b w:val="0"/>
        </w:rPr>
        <w:t>ы</w:t>
      </w:r>
      <w:r w:rsidR="00861B72" w:rsidRPr="00FC037C">
        <w:rPr>
          <w:b w:val="0"/>
        </w:rPr>
        <w:t xml:space="preserve"> администрации </w:t>
      </w:r>
      <w:r w:rsidR="00861B72" w:rsidRPr="00FC037C">
        <w:rPr>
          <w:b w:val="0"/>
        </w:rPr>
        <w:tab/>
      </w:r>
    </w:p>
    <w:p w:rsidR="00861B72" w:rsidRPr="00FC037C" w:rsidRDefault="00FC037C" w:rsidP="00F6754C">
      <w:pPr>
        <w:tabs>
          <w:tab w:val="left" w:pos="699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="00DF008C" w:rsidRPr="00FC037C">
        <w:rPr>
          <w:sz w:val="28"/>
          <w:szCs w:val="28"/>
        </w:rPr>
        <w:t xml:space="preserve"> сельсовета</w:t>
      </w:r>
      <w:r w:rsidR="00DF008C" w:rsidRPr="00FC037C">
        <w:rPr>
          <w:sz w:val="28"/>
          <w:szCs w:val="28"/>
        </w:rPr>
        <w:tab/>
      </w:r>
      <w:r>
        <w:rPr>
          <w:sz w:val="28"/>
          <w:szCs w:val="28"/>
        </w:rPr>
        <w:t>А. Е. Уренев</w:t>
      </w:r>
    </w:p>
    <w:p w:rsidR="00F6754C" w:rsidRPr="00FC037C" w:rsidRDefault="00F6754C" w:rsidP="00861B72">
      <w:pPr>
        <w:tabs>
          <w:tab w:val="left" w:pos="6990"/>
        </w:tabs>
        <w:ind w:firstLine="360"/>
        <w:jc w:val="both"/>
        <w:rPr>
          <w:sz w:val="28"/>
          <w:szCs w:val="28"/>
        </w:rPr>
      </w:pPr>
    </w:p>
    <w:p w:rsidR="00F6754C" w:rsidRPr="00721651" w:rsidRDefault="00F6754C" w:rsidP="00861B72">
      <w:pPr>
        <w:tabs>
          <w:tab w:val="left" w:pos="6990"/>
        </w:tabs>
        <w:ind w:firstLine="360"/>
        <w:jc w:val="both"/>
        <w:rPr>
          <w:sz w:val="26"/>
          <w:szCs w:val="26"/>
        </w:rPr>
      </w:pPr>
    </w:p>
    <w:sectPr w:rsidR="00F6754C" w:rsidRPr="00721651" w:rsidSect="00FC037C">
      <w:head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7DF" w:rsidRDefault="007507DF" w:rsidP="00E1240C">
      <w:r>
        <w:separator/>
      </w:r>
    </w:p>
  </w:endnote>
  <w:endnote w:type="continuationSeparator" w:id="0">
    <w:p w:rsidR="007507DF" w:rsidRDefault="007507DF" w:rsidP="00E12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7DF" w:rsidRDefault="007507DF" w:rsidP="00E1240C">
      <w:r>
        <w:separator/>
      </w:r>
    </w:p>
  </w:footnote>
  <w:footnote w:type="continuationSeparator" w:id="0">
    <w:p w:rsidR="007507DF" w:rsidRDefault="007507DF" w:rsidP="00E12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40C" w:rsidRDefault="00E1240C" w:rsidP="00E1240C">
    <w:pPr>
      <w:pStyle w:val="a5"/>
      <w:tabs>
        <w:tab w:val="clear" w:pos="4677"/>
        <w:tab w:val="clear" w:pos="9355"/>
        <w:tab w:val="left" w:pos="687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307122E4"/>
    <w:multiLevelType w:val="multilevel"/>
    <w:tmpl w:val="DCDA106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1B72DDA"/>
    <w:multiLevelType w:val="multilevel"/>
    <w:tmpl w:val="855CBB0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40"/>
    <w:rsid w:val="000244A4"/>
    <w:rsid w:val="00024F5B"/>
    <w:rsid w:val="00044170"/>
    <w:rsid w:val="00065F75"/>
    <w:rsid w:val="00072F9C"/>
    <w:rsid w:val="00082D63"/>
    <w:rsid w:val="000861C7"/>
    <w:rsid w:val="000D6148"/>
    <w:rsid w:val="000F415B"/>
    <w:rsid w:val="00130F4D"/>
    <w:rsid w:val="00177BEC"/>
    <w:rsid w:val="00182C9C"/>
    <w:rsid w:val="0018323F"/>
    <w:rsid w:val="001A08BE"/>
    <w:rsid w:val="001A3179"/>
    <w:rsid w:val="001A5E42"/>
    <w:rsid w:val="001F5C48"/>
    <w:rsid w:val="00213B22"/>
    <w:rsid w:val="00224286"/>
    <w:rsid w:val="002551D9"/>
    <w:rsid w:val="002919A8"/>
    <w:rsid w:val="002A3CC3"/>
    <w:rsid w:val="002A6D7D"/>
    <w:rsid w:val="002B719F"/>
    <w:rsid w:val="002D7F00"/>
    <w:rsid w:val="003064BB"/>
    <w:rsid w:val="00323148"/>
    <w:rsid w:val="00333AAE"/>
    <w:rsid w:val="003404A3"/>
    <w:rsid w:val="00341380"/>
    <w:rsid w:val="003E209F"/>
    <w:rsid w:val="003E5F72"/>
    <w:rsid w:val="0043323A"/>
    <w:rsid w:val="00461626"/>
    <w:rsid w:val="004623C3"/>
    <w:rsid w:val="0046684C"/>
    <w:rsid w:val="00485C81"/>
    <w:rsid w:val="004B5B48"/>
    <w:rsid w:val="005144B3"/>
    <w:rsid w:val="00520F5F"/>
    <w:rsid w:val="005407D4"/>
    <w:rsid w:val="00546CDD"/>
    <w:rsid w:val="005760A0"/>
    <w:rsid w:val="00576FFF"/>
    <w:rsid w:val="00586F58"/>
    <w:rsid w:val="005A4FCD"/>
    <w:rsid w:val="005A76C7"/>
    <w:rsid w:val="005B1C74"/>
    <w:rsid w:val="005B3068"/>
    <w:rsid w:val="005B3E81"/>
    <w:rsid w:val="005C1C49"/>
    <w:rsid w:val="005D7B6F"/>
    <w:rsid w:val="005E54B0"/>
    <w:rsid w:val="005F1FDB"/>
    <w:rsid w:val="00611BB2"/>
    <w:rsid w:val="00623E6D"/>
    <w:rsid w:val="00624D40"/>
    <w:rsid w:val="00642697"/>
    <w:rsid w:val="00646D0F"/>
    <w:rsid w:val="006650CA"/>
    <w:rsid w:val="00681764"/>
    <w:rsid w:val="006C74D7"/>
    <w:rsid w:val="00721651"/>
    <w:rsid w:val="00721DD7"/>
    <w:rsid w:val="00723B7A"/>
    <w:rsid w:val="007507DF"/>
    <w:rsid w:val="00761CEA"/>
    <w:rsid w:val="007752E8"/>
    <w:rsid w:val="00795FCC"/>
    <w:rsid w:val="007F20E9"/>
    <w:rsid w:val="007F2903"/>
    <w:rsid w:val="0081166B"/>
    <w:rsid w:val="008165F3"/>
    <w:rsid w:val="0082578A"/>
    <w:rsid w:val="00827DB4"/>
    <w:rsid w:val="00852473"/>
    <w:rsid w:val="0085304A"/>
    <w:rsid w:val="00861B72"/>
    <w:rsid w:val="00866F1E"/>
    <w:rsid w:val="00876DDF"/>
    <w:rsid w:val="008C336C"/>
    <w:rsid w:val="008C77B9"/>
    <w:rsid w:val="008D216E"/>
    <w:rsid w:val="008E1331"/>
    <w:rsid w:val="008F26E5"/>
    <w:rsid w:val="008F5EE8"/>
    <w:rsid w:val="00901E69"/>
    <w:rsid w:val="00906C71"/>
    <w:rsid w:val="00911B73"/>
    <w:rsid w:val="00921D6F"/>
    <w:rsid w:val="00975B93"/>
    <w:rsid w:val="009820A8"/>
    <w:rsid w:val="009B3CEA"/>
    <w:rsid w:val="009E40F0"/>
    <w:rsid w:val="009E6932"/>
    <w:rsid w:val="009F79FC"/>
    <w:rsid w:val="00A25691"/>
    <w:rsid w:val="00A338FB"/>
    <w:rsid w:val="00A45C4F"/>
    <w:rsid w:val="00A73F25"/>
    <w:rsid w:val="00A767A1"/>
    <w:rsid w:val="00A926D4"/>
    <w:rsid w:val="00AC346A"/>
    <w:rsid w:val="00B05AB7"/>
    <w:rsid w:val="00B262AB"/>
    <w:rsid w:val="00B974B6"/>
    <w:rsid w:val="00BA67F8"/>
    <w:rsid w:val="00BB09BE"/>
    <w:rsid w:val="00BC1189"/>
    <w:rsid w:val="00BC7F88"/>
    <w:rsid w:val="00BF0985"/>
    <w:rsid w:val="00BF1E97"/>
    <w:rsid w:val="00BF517A"/>
    <w:rsid w:val="00C02340"/>
    <w:rsid w:val="00C7097D"/>
    <w:rsid w:val="00C958FD"/>
    <w:rsid w:val="00CB02F2"/>
    <w:rsid w:val="00CB07C4"/>
    <w:rsid w:val="00CC643B"/>
    <w:rsid w:val="00CE07A1"/>
    <w:rsid w:val="00D016FF"/>
    <w:rsid w:val="00D02BF9"/>
    <w:rsid w:val="00D1420D"/>
    <w:rsid w:val="00D36D0F"/>
    <w:rsid w:val="00D459EB"/>
    <w:rsid w:val="00D56BB6"/>
    <w:rsid w:val="00D66B40"/>
    <w:rsid w:val="00D71892"/>
    <w:rsid w:val="00D72045"/>
    <w:rsid w:val="00D7329C"/>
    <w:rsid w:val="00D86B64"/>
    <w:rsid w:val="00DB34ED"/>
    <w:rsid w:val="00DD6D5B"/>
    <w:rsid w:val="00DF008C"/>
    <w:rsid w:val="00E006B4"/>
    <w:rsid w:val="00E00A6B"/>
    <w:rsid w:val="00E01E31"/>
    <w:rsid w:val="00E1153F"/>
    <w:rsid w:val="00E1240C"/>
    <w:rsid w:val="00E1398A"/>
    <w:rsid w:val="00E14C0F"/>
    <w:rsid w:val="00E338F7"/>
    <w:rsid w:val="00E62EA7"/>
    <w:rsid w:val="00E85928"/>
    <w:rsid w:val="00EA51DB"/>
    <w:rsid w:val="00EE2F0B"/>
    <w:rsid w:val="00EF46DC"/>
    <w:rsid w:val="00F025CB"/>
    <w:rsid w:val="00F12F12"/>
    <w:rsid w:val="00F2278D"/>
    <w:rsid w:val="00F31BCC"/>
    <w:rsid w:val="00F320F0"/>
    <w:rsid w:val="00F3436C"/>
    <w:rsid w:val="00F3649E"/>
    <w:rsid w:val="00F448B9"/>
    <w:rsid w:val="00F548F3"/>
    <w:rsid w:val="00F63BEC"/>
    <w:rsid w:val="00F666F0"/>
    <w:rsid w:val="00F6754C"/>
    <w:rsid w:val="00F72276"/>
    <w:rsid w:val="00FC037C"/>
    <w:rsid w:val="00FE0236"/>
    <w:rsid w:val="00FE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DEBFEF"/>
  <w15:chartTrackingRefBased/>
  <w15:docId w15:val="{AAB6FFD6-2CF8-4E38-A40F-9A175D84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CEA"/>
    <w:pPr>
      <w:widowControl w:val="0"/>
    </w:pPr>
  </w:style>
  <w:style w:type="paragraph" w:styleId="3">
    <w:name w:val="heading 3"/>
    <w:aliases w:val="H3,&quot;Сапфир&quot;"/>
    <w:basedOn w:val="a"/>
    <w:next w:val="a"/>
    <w:qFormat/>
    <w:rsid w:val="00624D40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861B7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61B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semiHidden/>
    <w:rsid w:val="00861B72"/>
    <w:pPr>
      <w:widowControl/>
      <w:tabs>
        <w:tab w:val="left" w:pos="3495"/>
      </w:tabs>
      <w:jc w:val="both"/>
    </w:pPr>
    <w:rPr>
      <w:sz w:val="28"/>
      <w:szCs w:val="18"/>
    </w:rPr>
  </w:style>
  <w:style w:type="character" w:customStyle="1" w:styleId="20">
    <w:name w:val="Основной текст 2 Знак"/>
    <w:link w:val="2"/>
    <w:semiHidden/>
    <w:rsid w:val="00861B72"/>
    <w:rPr>
      <w:sz w:val="28"/>
      <w:szCs w:val="1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8F26E5"/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F26E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24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240C"/>
  </w:style>
  <w:style w:type="paragraph" w:styleId="a7">
    <w:name w:val="footer"/>
    <w:basedOn w:val="a"/>
    <w:link w:val="a8"/>
    <w:uiPriority w:val="99"/>
    <w:unhideWhenUsed/>
    <w:rsid w:val="00E124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240C"/>
  </w:style>
  <w:style w:type="paragraph" w:styleId="a9">
    <w:name w:val="List Paragraph"/>
    <w:basedOn w:val="a"/>
    <w:uiPriority w:val="34"/>
    <w:qFormat/>
    <w:rsid w:val="00F448B9"/>
    <w:pPr>
      <w:widowControl/>
      <w:ind w:left="720"/>
      <w:contextualSpacing/>
    </w:pPr>
    <w:rPr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8116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1166B"/>
  </w:style>
  <w:style w:type="paragraph" w:styleId="ac">
    <w:name w:val="footnote text"/>
    <w:basedOn w:val="a"/>
    <w:link w:val="ad"/>
    <w:semiHidden/>
    <w:rsid w:val="00177BEC"/>
    <w:pPr>
      <w:widowControl/>
    </w:pPr>
    <w:rPr>
      <w:rFonts w:ascii="Calibri" w:hAnsi="Calibri"/>
      <w:lang w:eastAsia="en-US"/>
    </w:rPr>
  </w:style>
  <w:style w:type="character" w:customStyle="1" w:styleId="ad">
    <w:name w:val="Текст сноски Знак"/>
    <w:link w:val="ac"/>
    <w:semiHidden/>
    <w:rsid w:val="00177BEC"/>
    <w:rPr>
      <w:rFonts w:ascii="Calibri" w:hAnsi="Calibri"/>
      <w:lang w:eastAsia="en-US"/>
    </w:rPr>
  </w:style>
  <w:style w:type="character" w:styleId="ae">
    <w:name w:val="footnote reference"/>
    <w:semiHidden/>
    <w:rsid w:val="00177BE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80D18-6AC5-4987-B1AE-06A81E71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2852</Words>
  <Characters>16259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Sup</cp:lastModifiedBy>
  <cp:revision>4</cp:revision>
  <cp:lastPrinted>2019-12-16T11:10:00Z</cp:lastPrinted>
  <dcterms:created xsi:type="dcterms:W3CDTF">2019-12-16T12:05:00Z</dcterms:created>
  <dcterms:modified xsi:type="dcterms:W3CDTF">2019-12-30T06:08:00Z</dcterms:modified>
</cp:coreProperties>
</file>